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28" w:rsidRPr="0021453A" w:rsidRDefault="00D40728" w:rsidP="00D40728">
      <w:pPr>
        <w:tabs>
          <w:tab w:val="left" w:pos="8789"/>
          <w:tab w:val="left" w:pos="9639"/>
        </w:tabs>
        <w:ind w:left="3888" w:firstLine="2066"/>
        <w:jc w:val="right"/>
        <w:rPr>
          <w:rFonts w:ascii="Arial" w:hAnsi="Arial" w:cs="Arial"/>
          <w:b/>
          <w:sz w:val="20"/>
          <w:szCs w:val="20"/>
        </w:rPr>
      </w:pPr>
      <w:bookmarkStart w:id="0" w:name="OLE_LINK1"/>
      <w:r w:rsidRPr="00AB4839">
        <w:rPr>
          <w:rFonts w:ascii="Arial" w:hAnsi="Arial" w:cs="Arial"/>
          <w:b/>
          <w:sz w:val="20"/>
          <w:szCs w:val="20"/>
        </w:rPr>
        <w:t xml:space="preserve">Konkurso Nr. </w:t>
      </w:r>
      <w:r w:rsidRPr="003632D0">
        <w:rPr>
          <w:rFonts w:ascii="Arial" w:hAnsi="Arial" w:cs="Arial"/>
          <w:b/>
          <w:sz w:val="20"/>
          <w:szCs w:val="20"/>
        </w:rPr>
        <w:t>19/</w:t>
      </w:r>
      <w:r>
        <w:rPr>
          <w:rFonts w:ascii="Arial" w:hAnsi="Arial" w:cs="Arial"/>
          <w:b/>
          <w:sz w:val="20"/>
          <w:szCs w:val="20"/>
        </w:rPr>
        <w:t>7</w:t>
      </w:r>
    </w:p>
    <w:p w:rsidR="00B6261B" w:rsidRPr="00874D3E" w:rsidRDefault="00C7410D" w:rsidP="00C7410D">
      <w:pPr>
        <w:jc w:val="right"/>
        <w:rPr>
          <w:rFonts w:ascii="Arial" w:hAnsi="Arial" w:cs="Arial"/>
          <w:b/>
          <w:bCs/>
          <w:sz w:val="20"/>
          <w:szCs w:val="20"/>
        </w:rPr>
      </w:pPr>
      <w:r>
        <w:rPr>
          <w:rFonts w:ascii="Arial" w:hAnsi="Arial" w:cs="Arial"/>
          <w:b/>
          <w:bCs/>
          <w:sz w:val="20"/>
          <w:szCs w:val="20"/>
        </w:rPr>
        <w:t>Priedas Nr. 2</w:t>
      </w:r>
    </w:p>
    <w:bookmarkEnd w:id="0"/>
    <w:p w:rsidR="00874D3E" w:rsidRPr="00E859A0" w:rsidRDefault="00A17894" w:rsidP="00E859A0">
      <w:pPr>
        <w:jc w:val="center"/>
        <w:rPr>
          <w:rFonts w:ascii="Arial" w:hAnsi="Arial" w:cs="Arial"/>
          <w:b/>
          <w:spacing w:val="1"/>
          <w:sz w:val="20"/>
          <w:szCs w:val="20"/>
        </w:rPr>
      </w:pPr>
      <w:r w:rsidRPr="00A17894">
        <w:rPr>
          <w:rFonts w:ascii="Arial" w:hAnsi="Arial" w:cs="Arial"/>
          <w:b/>
          <w:sz w:val="20"/>
          <w:szCs w:val="20"/>
        </w:rPr>
        <w:t>KROVININI</w:t>
      </w:r>
      <w:r w:rsidR="003C3744">
        <w:rPr>
          <w:rFonts w:ascii="Arial" w:hAnsi="Arial" w:cs="Arial"/>
          <w:b/>
          <w:sz w:val="20"/>
          <w:szCs w:val="20"/>
        </w:rPr>
        <w:t>Ų</w:t>
      </w:r>
      <w:r w:rsidRPr="00A17894">
        <w:rPr>
          <w:rFonts w:ascii="Arial" w:hAnsi="Arial" w:cs="Arial"/>
          <w:b/>
          <w:sz w:val="20"/>
          <w:szCs w:val="20"/>
        </w:rPr>
        <w:t xml:space="preserve"> AUTOMOBILI</w:t>
      </w:r>
      <w:r w:rsidR="003C3744">
        <w:rPr>
          <w:rFonts w:ascii="Arial" w:hAnsi="Arial" w:cs="Arial"/>
          <w:b/>
          <w:sz w:val="20"/>
          <w:szCs w:val="20"/>
        </w:rPr>
        <w:t>Ų</w:t>
      </w:r>
      <w:r w:rsidR="00261611">
        <w:rPr>
          <w:rFonts w:ascii="Arial" w:hAnsi="Arial" w:cs="Arial"/>
          <w:b/>
          <w:sz w:val="20"/>
          <w:szCs w:val="20"/>
        </w:rPr>
        <w:t xml:space="preserve"> NUOMOS PASLAUGŲ</w:t>
      </w:r>
    </w:p>
    <w:p w:rsidR="00874D3E" w:rsidRPr="00874D3E" w:rsidRDefault="00874D3E" w:rsidP="00874D3E">
      <w:pPr>
        <w:jc w:val="center"/>
        <w:rPr>
          <w:rFonts w:ascii="Arial" w:hAnsi="Arial" w:cs="Arial"/>
          <w:b/>
          <w:caps/>
          <w:sz w:val="20"/>
          <w:szCs w:val="20"/>
        </w:rPr>
      </w:pPr>
      <w:r w:rsidRPr="00874D3E">
        <w:rPr>
          <w:rFonts w:ascii="Arial" w:hAnsi="Arial" w:cs="Arial"/>
          <w:b/>
          <w:caps/>
          <w:sz w:val="20"/>
          <w:szCs w:val="20"/>
        </w:rPr>
        <w:t>TECHNINĖ SPECIFIKACIJA</w:t>
      </w:r>
    </w:p>
    <w:p w:rsidR="00961569" w:rsidRDefault="00961569" w:rsidP="00961569">
      <w:pPr>
        <w:jc w:val="both"/>
        <w:rPr>
          <w:rFonts w:ascii="Arial" w:hAnsi="Arial" w:cs="Arial"/>
          <w:sz w:val="20"/>
          <w:szCs w:val="20"/>
        </w:rPr>
      </w:pPr>
    </w:p>
    <w:p w:rsidR="00961569" w:rsidRDefault="00961569" w:rsidP="00961569">
      <w:pPr>
        <w:jc w:val="both"/>
        <w:rPr>
          <w:rFonts w:ascii="Arial" w:hAnsi="Arial" w:cs="Arial"/>
          <w:sz w:val="20"/>
          <w:szCs w:val="20"/>
        </w:rPr>
      </w:pPr>
    </w:p>
    <w:p w:rsidR="00BC1F4C" w:rsidRDefault="00BC1F4C" w:rsidP="00BC1F4C">
      <w:pPr>
        <w:ind w:firstLine="851"/>
        <w:rPr>
          <w:rFonts w:ascii="Arial" w:hAnsi="Arial" w:cs="Arial"/>
          <w:b/>
          <w:sz w:val="20"/>
          <w:szCs w:val="20"/>
        </w:rPr>
      </w:pPr>
      <w:bookmarkStart w:id="1" w:name="_GoBack"/>
      <w:bookmarkEnd w:id="1"/>
      <w:r>
        <w:rPr>
          <w:rFonts w:ascii="Arial" w:hAnsi="Arial" w:cs="Arial"/>
          <w:b/>
          <w:sz w:val="20"/>
          <w:szCs w:val="20"/>
        </w:rPr>
        <w:t>1</w:t>
      </w:r>
      <w:r>
        <w:rPr>
          <w:rFonts w:ascii="Arial" w:hAnsi="Arial" w:cs="Arial"/>
          <w:sz w:val="20"/>
          <w:szCs w:val="20"/>
        </w:rPr>
        <w:t xml:space="preserve">. </w:t>
      </w:r>
      <w:r>
        <w:rPr>
          <w:rFonts w:ascii="Arial" w:hAnsi="Arial" w:cs="Arial"/>
          <w:b/>
          <w:sz w:val="20"/>
          <w:szCs w:val="20"/>
        </w:rPr>
        <w:t>PIRKIMO OBJEKTAS</w:t>
      </w:r>
    </w:p>
    <w:p w:rsidR="00BC1F4C" w:rsidRDefault="00BC1F4C" w:rsidP="00BC1F4C">
      <w:pPr>
        <w:spacing w:line="360" w:lineRule="auto"/>
        <w:ind w:firstLine="851"/>
        <w:rPr>
          <w:rFonts w:ascii="Arial" w:hAnsi="Arial" w:cs="Arial"/>
          <w:sz w:val="20"/>
          <w:szCs w:val="20"/>
        </w:rPr>
      </w:pPr>
      <w:bookmarkStart w:id="2" w:name="_Hlk1654072"/>
      <w:r>
        <w:rPr>
          <w:rFonts w:ascii="Arial" w:hAnsi="Arial" w:cs="Arial"/>
          <w:sz w:val="20"/>
          <w:szCs w:val="20"/>
        </w:rPr>
        <w:t xml:space="preserve">K3 klasės krovininių (N1) padidinto pravažumo furgonų iki 3,5t, su 6 sėdimomis vietomis nuomos </w:t>
      </w:r>
      <w:bookmarkEnd w:id="2"/>
      <w:r>
        <w:rPr>
          <w:rFonts w:ascii="Arial" w:hAnsi="Arial" w:cs="Arial"/>
          <w:sz w:val="20"/>
          <w:szCs w:val="20"/>
        </w:rPr>
        <w:t>pirkimas.</w:t>
      </w:r>
    </w:p>
    <w:p w:rsidR="00BC1F4C" w:rsidRDefault="00BC1F4C" w:rsidP="00BC1F4C">
      <w:pPr>
        <w:ind w:firstLine="851"/>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rPr>
        <w:t>PIRKIMO OBJEKTO PRITAIKYMO SRITIS</w:t>
      </w:r>
    </w:p>
    <w:p w:rsidR="00BC1F4C" w:rsidRDefault="00BC1F4C" w:rsidP="00BC1F4C">
      <w:pPr>
        <w:ind w:firstLine="851"/>
        <w:jc w:val="both"/>
        <w:rPr>
          <w:rFonts w:ascii="Arial" w:hAnsi="Arial" w:cs="Arial"/>
          <w:sz w:val="20"/>
          <w:szCs w:val="20"/>
        </w:rPr>
      </w:pPr>
      <w:r>
        <w:rPr>
          <w:rFonts w:ascii="Arial" w:hAnsi="Arial" w:cs="Arial"/>
          <w:sz w:val="20"/>
          <w:szCs w:val="20"/>
        </w:rPr>
        <w:t>Automobiliai bus naudojami bendrovės darbuotojų darbo funkcijoms vykdyti.</w:t>
      </w:r>
    </w:p>
    <w:p w:rsidR="00BC1F4C" w:rsidRDefault="00BC1F4C" w:rsidP="00BC1F4C">
      <w:pPr>
        <w:ind w:firstLine="851"/>
        <w:jc w:val="both"/>
        <w:rPr>
          <w:rFonts w:ascii="Arial" w:hAnsi="Arial" w:cs="Arial"/>
          <w:sz w:val="20"/>
          <w:szCs w:val="20"/>
        </w:rPr>
      </w:pPr>
    </w:p>
    <w:p w:rsidR="00BC1F4C" w:rsidRDefault="00BC1F4C" w:rsidP="00BC1F4C">
      <w:pPr>
        <w:ind w:firstLine="851"/>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rPr>
        <w:t>REIKALAVIMAI AUTOMOBILIŲ NUOMAI</w:t>
      </w:r>
    </w:p>
    <w:p w:rsidR="00BC1F4C" w:rsidRDefault="00BC1F4C" w:rsidP="00BC1F4C">
      <w:pPr>
        <w:ind w:firstLine="851"/>
        <w:jc w:val="both"/>
        <w:rPr>
          <w:rFonts w:ascii="Arial" w:hAnsi="Arial" w:cs="Arial"/>
          <w:sz w:val="20"/>
          <w:szCs w:val="20"/>
        </w:rPr>
      </w:pPr>
      <w:r>
        <w:rPr>
          <w:rFonts w:ascii="Arial" w:hAnsi="Arial" w:cs="Arial"/>
          <w:sz w:val="20"/>
          <w:szCs w:val="20"/>
        </w:rPr>
        <w:t>3.1. Privalomieji reikalavimai automobiliams:</w:t>
      </w:r>
    </w:p>
    <w:p w:rsidR="00BC1F4C" w:rsidRDefault="00BC1F4C" w:rsidP="00BC1F4C">
      <w:pPr>
        <w:ind w:firstLine="851"/>
        <w:jc w:val="right"/>
        <w:rPr>
          <w:rFonts w:ascii="Arial" w:hAnsi="Arial" w:cs="Arial"/>
          <w:sz w:val="20"/>
          <w:szCs w:val="20"/>
        </w:rPr>
      </w:pPr>
      <w:r>
        <w:rPr>
          <w:rFonts w:ascii="Arial" w:hAnsi="Arial" w:cs="Arial"/>
          <w:sz w:val="20"/>
          <w:szCs w:val="20"/>
        </w:rPr>
        <w:t>1 lentelė</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BC1F4C" w:rsidTr="00BC1F4C">
        <w:trPr>
          <w:trHeight w:val="170"/>
        </w:trPr>
        <w:tc>
          <w:tcPr>
            <w:tcW w:w="0" w:type="auto"/>
            <w:tcBorders>
              <w:top w:val="single" w:sz="12" w:space="0" w:color="auto"/>
              <w:left w:val="single" w:sz="12" w:space="0" w:color="auto"/>
              <w:bottom w:val="single" w:sz="12" w:space="0" w:color="auto"/>
              <w:right w:val="single" w:sz="4" w:space="0" w:color="auto"/>
            </w:tcBorders>
            <w:vAlign w:val="center"/>
            <w:hideMark/>
          </w:tcPr>
          <w:p w:rsidR="00BC1F4C" w:rsidRDefault="00BC1F4C">
            <w:pPr>
              <w:jc w:val="center"/>
              <w:rPr>
                <w:rFonts w:ascii="Arial" w:hAnsi="Arial" w:cs="Arial"/>
                <w:b/>
                <w:sz w:val="20"/>
                <w:szCs w:val="20"/>
              </w:rPr>
            </w:pPr>
            <w:r>
              <w:rPr>
                <w:rFonts w:ascii="Arial" w:hAnsi="Arial" w:cs="Arial"/>
                <w:b/>
                <w:sz w:val="20"/>
                <w:szCs w:val="20"/>
              </w:rPr>
              <w:t>1. Bendrieji reikalavimai</w:t>
            </w:r>
          </w:p>
        </w:tc>
      </w:tr>
      <w:tr w:rsidR="00BC1F4C" w:rsidTr="00BC1F4C">
        <w:trPr>
          <w:trHeight w:val="170"/>
        </w:trPr>
        <w:tc>
          <w:tcPr>
            <w:tcW w:w="0" w:type="auto"/>
            <w:tcBorders>
              <w:top w:val="single" w:sz="12" w:space="0" w:color="auto"/>
              <w:left w:val="single" w:sz="4" w:space="0" w:color="auto"/>
              <w:bottom w:val="single" w:sz="4" w:space="0" w:color="auto"/>
              <w:right w:val="single" w:sz="4" w:space="0" w:color="auto"/>
            </w:tcBorders>
            <w:hideMark/>
          </w:tcPr>
          <w:p w:rsidR="00BC1F4C" w:rsidRDefault="00BC1F4C">
            <w:pPr>
              <w:rPr>
                <w:rFonts w:ascii="Arial" w:hAnsi="Arial" w:cs="Arial"/>
                <w:b/>
                <w:sz w:val="20"/>
                <w:szCs w:val="20"/>
              </w:rPr>
            </w:pPr>
            <w:r>
              <w:rPr>
                <w:rFonts w:ascii="Arial" w:hAnsi="Arial" w:cs="Arial"/>
                <w:sz w:val="20"/>
                <w:szCs w:val="20"/>
              </w:rPr>
              <w:t>1.1. Automobilis turi būti naujas, neeksploatuotas (nurodyti markę, modelį)</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1.2. Automobilio pagaminimo metai: ne senesni kaip 2019 m</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1.3. Automobilis turi atitikti Europos Sąjungos reikalavimus</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1.4. Automobilis privalo turėti tipo atitikimo sertifikatą</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jc w:val="both"/>
              <w:rPr>
                <w:rFonts w:ascii="Arial" w:hAnsi="Arial" w:cs="Arial"/>
                <w:sz w:val="20"/>
                <w:szCs w:val="20"/>
              </w:rPr>
            </w:pPr>
            <w:r>
              <w:rPr>
                <w:rFonts w:ascii="Arial" w:hAnsi="Arial" w:cs="Arial"/>
                <w:sz w:val="20"/>
                <w:szCs w:val="20"/>
              </w:rPr>
              <w:t xml:space="preserve">1.5. Automobilis turi būti pritaikytas eksploatuoti šiaurės Europos sąlygomis (dienos šviesos, programuojamas autonominis šildytuvas) </w:t>
            </w:r>
          </w:p>
        </w:tc>
      </w:tr>
      <w:tr w:rsidR="00BC1F4C" w:rsidTr="00BC1F4C">
        <w:trPr>
          <w:trHeight w:val="85"/>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1.6. Automobilio eksploatacijos garantinis laikotarpis ne mažiau 48 mėnesių ir 150 tūkstančių km</w:t>
            </w:r>
          </w:p>
        </w:tc>
      </w:tr>
      <w:tr w:rsidR="00BC1F4C" w:rsidTr="00BC1F4C">
        <w:trPr>
          <w:trHeight w:val="170"/>
        </w:trPr>
        <w:tc>
          <w:tcPr>
            <w:tcW w:w="0" w:type="auto"/>
            <w:tcBorders>
              <w:top w:val="single" w:sz="4" w:space="0" w:color="auto"/>
              <w:left w:val="single" w:sz="4" w:space="0" w:color="auto"/>
              <w:bottom w:val="single" w:sz="12"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1.7. Automobilių pristatymo terminas:</w:t>
            </w:r>
          </w:p>
          <w:p w:rsidR="00BC1F4C" w:rsidRDefault="00BC1F4C">
            <w:pPr>
              <w:rPr>
                <w:rFonts w:ascii="Arial" w:hAnsi="Arial" w:cs="Arial"/>
                <w:sz w:val="20"/>
                <w:szCs w:val="20"/>
              </w:rPr>
            </w:pPr>
            <w:r>
              <w:rPr>
                <w:rFonts w:ascii="Arial" w:hAnsi="Arial" w:cs="Arial"/>
                <w:sz w:val="20"/>
                <w:szCs w:val="20"/>
              </w:rPr>
              <w:t>1.7.1. 25 vnt. ne vėliau kaip per 90 kalendorinių dienų nuo sutarties įsigaliojimo dienos (taikoma I (pirmai) pirkimo objekto daliai);</w:t>
            </w:r>
          </w:p>
          <w:p w:rsidR="00BC1F4C" w:rsidRDefault="00BC1F4C">
            <w:pPr>
              <w:rPr>
                <w:rFonts w:ascii="Arial" w:hAnsi="Arial" w:cs="Arial"/>
                <w:sz w:val="20"/>
                <w:szCs w:val="20"/>
              </w:rPr>
            </w:pPr>
            <w:r>
              <w:rPr>
                <w:rFonts w:ascii="Arial" w:hAnsi="Arial" w:cs="Arial"/>
                <w:sz w:val="20"/>
                <w:szCs w:val="20"/>
              </w:rPr>
              <w:t>1.7.2. 16 vnt. ne vėliau kaip per 180 kalendorinių dienų nuo sutarties įsigaliojimo dienos taikoma II (antrai) pirkimo objekto daliai);</w:t>
            </w:r>
          </w:p>
          <w:p w:rsidR="00BC1F4C" w:rsidRDefault="00BC1F4C">
            <w:pPr>
              <w:rPr>
                <w:rFonts w:ascii="Arial" w:hAnsi="Arial" w:cs="Arial"/>
                <w:sz w:val="20"/>
                <w:szCs w:val="20"/>
              </w:rPr>
            </w:pPr>
            <w:r>
              <w:rPr>
                <w:rFonts w:ascii="Arial" w:hAnsi="Arial" w:cs="Arial"/>
                <w:sz w:val="20"/>
                <w:szCs w:val="20"/>
              </w:rPr>
              <w:t>1.8. Automobilio pristatymo terminas nurodytas šios Techninės specifikacijos 1.7.1, 1.7.2  yra esminė sutarties sąlyga.</w:t>
            </w:r>
          </w:p>
        </w:tc>
      </w:tr>
      <w:tr w:rsidR="00BC1F4C" w:rsidTr="00BC1F4C">
        <w:trPr>
          <w:trHeight w:val="170"/>
        </w:trPr>
        <w:tc>
          <w:tcPr>
            <w:tcW w:w="0" w:type="auto"/>
            <w:tcBorders>
              <w:top w:val="single" w:sz="12" w:space="0" w:color="auto"/>
              <w:left w:val="single" w:sz="12" w:space="0" w:color="auto"/>
              <w:bottom w:val="single" w:sz="12" w:space="0" w:color="auto"/>
              <w:right w:val="single" w:sz="4" w:space="0" w:color="auto"/>
            </w:tcBorders>
            <w:vAlign w:val="center"/>
            <w:hideMark/>
          </w:tcPr>
          <w:p w:rsidR="00BC1F4C" w:rsidRDefault="00BC1F4C">
            <w:pPr>
              <w:jc w:val="center"/>
              <w:rPr>
                <w:rFonts w:ascii="Arial" w:hAnsi="Arial" w:cs="Arial"/>
                <w:b/>
                <w:sz w:val="20"/>
                <w:szCs w:val="20"/>
              </w:rPr>
            </w:pPr>
            <w:r>
              <w:rPr>
                <w:rFonts w:ascii="Arial" w:hAnsi="Arial" w:cs="Arial"/>
                <w:b/>
                <w:sz w:val="20"/>
                <w:szCs w:val="20"/>
              </w:rPr>
              <w:t>2. Kėbulo tipas</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2.1. Automobilis furgonas su metaliniu kėbulu</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2.2. Sėdimų vietų skaičius (įskaitant vairuotoją) – 6 vietų,  galimybė išimti sėdimas vietas antroje eilėje. </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2.3. Durų skaičius - ne mažiau 4</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2.3.1. Slankiojančios dešinės pusės šoninės durys su langu, vairuotojo pusėje priešais stumdomas duris – langas, langai tamsinti plėvele</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2.3.2. Galinės durys suveriamos iš dviejų dalių be langų </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2.4. Bendra automobilio masė – ne daugiau 3500 kg</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2.5. </w:t>
            </w:r>
            <w:proofErr w:type="spellStart"/>
            <w:r>
              <w:rPr>
                <w:rFonts w:ascii="Arial" w:hAnsi="Arial" w:cs="Arial"/>
                <w:sz w:val="20"/>
                <w:szCs w:val="20"/>
              </w:rPr>
              <w:t>Krovumas</w:t>
            </w:r>
            <w:proofErr w:type="spellEnd"/>
            <w:r>
              <w:rPr>
                <w:rFonts w:ascii="Arial" w:hAnsi="Arial" w:cs="Arial"/>
                <w:sz w:val="20"/>
                <w:szCs w:val="20"/>
              </w:rPr>
              <w:t xml:space="preserve"> – ne mažiau 800 kg</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2.6. Ratų bazė mm – ne mažiau 3600 mm</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2.7. Krovininė dalis – ne mažiau, mm:</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          Ilgis 2800, aukštis 1750; plotis 1700</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2.8. Centrinės dalies prošvaisa (atstumas nuo žemės) ne mažiau 190 mm</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2.9. Ratų išmatavimai - ne mažesni kaip R16 (viengubi galiniai ratai)</w:t>
            </w:r>
          </w:p>
        </w:tc>
      </w:tr>
      <w:tr w:rsidR="00BC1F4C" w:rsidTr="00BC1F4C">
        <w:trPr>
          <w:trHeight w:val="170"/>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2.10. Spalva – balta arba mėlyna</w:t>
            </w:r>
          </w:p>
        </w:tc>
      </w:tr>
      <w:tr w:rsidR="00BC1F4C" w:rsidTr="00BC1F4C">
        <w:trPr>
          <w:trHeight w:val="248"/>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jc w:val="both"/>
              <w:rPr>
                <w:rFonts w:ascii="Arial" w:hAnsi="Arial" w:cs="Arial"/>
                <w:sz w:val="20"/>
                <w:szCs w:val="20"/>
              </w:rPr>
            </w:pPr>
            <w:r>
              <w:rPr>
                <w:rFonts w:ascii="Arial" w:hAnsi="Arial" w:cs="Arial"/>
                <w:sz w:val="20"/>
                <w:szCs w:val="20"/>
              </w:rPr>
              <w:t>2.11. Pertvara tarp keleivio ir krovinės dalies turi būti standi ir vientisa (krovininė dalis turi būti pilnai uždara)</w:t>
            </w:r>
          </w:p>
        </w:tc>
      </w:tr>
      <w:tr w:rsidR="00BC1F4C" w:rsidTr="00BC1F4C">
        <w:trPr>
          <w:trHeight w:val="134"/>
        </w:trPr>
        <w:tc>
          <w:tcPr>
            <w:tcW w:w="0" w:type="auto"/>
            <w:tcBorders>
              <w:top w:val="single" w:sz="12" w:space="0" w:color="auto"/>
              <w:left w:val="single" w:sz="12" w:space="0" w:color="auto"/>
              <w:bottom w:val="single" w:sz="12" w:space="0" w:color="auto"/>
              <w:right w:val="single" w:sz="4" w:space="0" w:color="auto"/>
            </w:tcBorders>
            <w:vAlign w:val="center"/>
            <w:hideMark/>
          </w:tcPr>
          <w:p w:rsidR="00BC1F4C" w:rsidRDefault="00BC1F4C">
            <w:pPr>
              <w:jc w:val="center"/>
              <w:rPr>
                <w:rFonts w:ascii="Arial" w:hAnsi="Arial" w:cs="Arial"/>
                <w:b/>
                <w:sz w:val="20"/>
                <w:szCs w:val="20"/>
              </w:rPr>
            </w:pPr>
            <w:r>
              <w:rPr>
                <w:rFonts w:ascii="Arial" w:hAnsi="Arial" w:cs="Arial"/>
                <w:b/>
                <w:sz w:val="20"/>
                <w:szCs w:val="20"/>
              </w:rPr>
              <w:t>3. Reikalavimai automobilio varikliui bei transmisijai</w:t>
            </w:r>
          </w:p>
        </w:tc>
      </w:tr>
      <w:tr w:rsidR="00BC1F4C" w:rsidTr="00BC1F4C">
        <w:trPr>
          <w:trHeight w:val="224"/>
        </w:trPr>
        <w:tc>
          <w:tcPr>
            <w:tcW w:w="0" w:type="auto"/>
            <w:tcBorders>
              <w:top w:val="single" w:sz="12"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3.1. Variklis: dyzelinis arba benzinas </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 xml:space="preserve">3.2. Variklio galingumas ne mažiau  100 kW </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3.3. Pavara: visų keturių varomų ratų (4x4)</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3.4. Variklio teršalų normų atitikimas ES standartams - ne žemiau EURO 6</w:t>
            </w:r>
          </w:p>
        </w:tc>
      </w:tr>
      <w:tr w:rsidR="00BC1F4C" w:rsidTr="00BC1F4C">
        <w:trPr>
          <w:trHeight w:val="141"/>
        </w:trPr>
        <w:tc>
          <w:tcPr>
            <w:tcW w:w="0" w:type="auto"/>
            <w:tcBorders>
              <w:top w:val="single" w:sz="12" w:space="0" w:color="auto"/>
              <w:left w:val="single" w:sz="12" w:space="0" w:color="auto"/>
              <w:bottom w:val="single" w:sz="12" w:space="0" w:color="auto"/>
              <w:right w:val="single" w:sz="4" w:space="0" w:color="auto"/>
            </w:tcBorders>
            <w:vAlign w:val="center"/>
            <w:hideMark/>
          </w:tcPr>
          <w:p w:rsidR="00BC1F4C" w:rsidRDefault="00BC1F4C">
            <w:pPr>
              <w:jc w:val="center"/>
              <w:rPr>
                <w:rFonts w:ascii="Arial" w:hAnsi="Arial" w:cs="Arial"/>
                <w:b/>
                <w:bCs/>
                <w:sz w:val="20"/>
                <w:szCs w:val="20"/>
              </w:rPr>
            </w:pPr>
            <w:r>
              <w:rPr>
                <w:rFonts w:ascii="Arial" w:hAnsi="Arial" w:cs="Arial"/>
                <w:b/>
                <w:bCs/>
                <w:sz w:val="20"/>
                <w:szCs w:val="20"/>
              </w:rPr>
              <w:t>4. Minimalūs reikalavimai automobilio įrangai</w:t>
            </w:r>
          </w:p>
        </w:tc>
      </w:tr>
      <w:tr w:rsidR="00BC1F4C" w:rsidTr="00BC1F4C">
        <w:trPr>
          <w:trHeight w:val="141"/>
        </w:trPr>
        <w:tc>
          <w:tcPr>
            <w:tcW w:w="0" w:type="auto"/>
            <w:tcBorders>
              <w:top w:val="single" w:sz="12"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 xml:space="preserve">4.1. Vairo stiprintuvas </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4.2. Elektroninis imobilizatorius</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4.3. Vairuotojo ir priekyje keleivio saugos oro pagalvės</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4.4. Galvos atlošai visiems keleiviams</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4.5. Stabdžių antiblokavimo sistema (ABS)</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4.6. Apsaugos sistema (turi atitikti draudimo bendrovės KASKO draudimo reikalavimus)</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bCs/>
                <w:sz w:val="20"/>
                <w:szCs w:val="20"/>
              </w:rPr>
            </w:pPr>
            <w:r>
              <w:rPr>
                <w:rFonts w:ascii="Arial" w:hAnsi="Arial" w:cs="Arial"/>
                <w:sz w:val="20"/>
                <w:szCs w:val="20"/>
              </w:rPr>
              <w:lastRenderedPageBreak/>
              <w:t xml:space="preserve">4.7. Gamyklinis radijo imtuvas su antena, garsiakalbiai, laisvų rankų įranga </w:t>
            </w:r>
            <w:proofErr w:type="spellStart"/>
            <w:r>
              <w:rPr>
                <w:rFonts w:ascii="Arial" w:hAnsi="Arial" w:cs="Arial"/>
                <w:sz w:val="20"/>
                <w:szCs w:val="20"/>
              </w:rPr>
              <w:t>Bluetooth</w:t>
            </w:r>
            <w:proofErr w:type="spellEnd"/>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4.8. Atsarginis ratas normalaus dydžio (analogiškas automobilio ratams)</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4.9. Nuotoliniu būdu valdomas gamyklinis centrinis durų užraktas</w:t>
            </w:r>
          </w:p>
        </w:tc>
      </w:tr>
      <w:tr w:rsidR="00BC1F4C" w:rsidTr="00BC1F4C">
        <w:trPr>
          <w:trHeight w:val="141"/>
        </w:trPr>
        <w:tc>
          <w:tcPr>
            <w:tcW w:w="0" w:type="auto"/>
            <w:tcBorders>
              <w:top w:val="single" w:sz="4" w:space="0" w:color="auto"/>
              <w:left w:val="single" w:sz="4" w:space="0" w:color="auto"/>
              <w:bottom w:val="nil"/>
              <w:right w:val="single" w:sz="4" w:space="0" w:color="auto"/>
            </w:tcBorders>
            <w:hideMark/>
          </w:tcPr>
          <w:p w:rsidR="00BC1F4C" w:rsidRDefault="00BC1F4C">
            <w:pPr>
              <w:rPr>
                <w:rFonts w:ascii="Arial" w:hAnsi="Arial" w:cs="Arial"/>
                <w:sz w:val="20"/>
                <w:szCs w:val="20"/>
              </w:rPr>
            </w:pPr>
            <w:r>
              <w:rPr>
                <w:rFonts w:ascii="Arial" w:hAnsi="Arial" w:cs="Arial"/>
                <w:sz w:val="20"/>
                <w:szCs w:val="20"/>
              </w:rPr>
              <w:t>4.10. Užrakinamas kuro bakas</w:t>
            </w:r>
          </w:p>
        </w:tc>
      </w:tr>
      <w:tr w:rsidR="00BC1F4C" w:rsidTr="00BC1F4C">
        <w:trPr>
          <w:trHeight w:val="141"/>
        </w:trPr>
        <w:tc>
          <w:tcPr>
            <w:tcW w:w="0" w:type="auto"/>
            <w:tcBorders>
              <w:top w:val="single" w:sz="4" w:space="0" w:color="auto"/>
              <w:left w:val="single" w:sz="4" w:space="0" w:color="auto"/>
              <w:bottom w:val="single" w:sz="8"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4.11. Guminių kilimėlių komplektas</w:t>
            </w:r>
          </w:p>
        </w:tc>
      </w:tr>
      <w:tr w:rsidR="00BC1F4C" w:rsidTr="00BC1F4C">
        <w:trPr>
          <w:trHeight w:val="141"/>
        </w:trPr>
        <w:tc>
          <w:tcPr>
            <w:tcW w:w="0" w:type="auto"/>
            <w:tcBorders>
              <w:top w:val="single" w:sz="8" w:space="0" w:color="auto"/>
              <w:left w:val="single" w:sz="8" w:space="0" w:color="auto"/>
              <w:bottom w:val="single" w:sz="8" w:space="0" w:color="auto"/>
              <w:right w:val="single" w:sz="8" w:space="0" w:color="auto"/>
            </w:tcBorders>
            <w:hideMark/>
          </w:tcPr>
          <w:p w:rsidR="00BC1F4C" w:rsidRDefault="00BC1F4C">
            <w:pPr>
              <w:rPr>
                <w:rFonts w:ascii="Arial" w:hAnsi="Arial" w:cs="Arial"/>
                <w:sz w:val="20"/>
                <w:szCs w:val="20"/>
              </w:rPr>
            </w:pPr>
            <w:r>
              <w:rPr>
                <w:rFonts w:ascii="Arial" w:hAnsi="Arial" w:cs="Arial"/>
                <w:sz w:val="20"/>
                <w:szCs w:val="20"/>
              </w:rPr>
              <w:t>4.13. Elektra valdomi bei šildomi šoniniai veidrodėliai</w:t>
            </w:r>
          </w:p>
        </w:tc>
      </w:tr>
      <w:tr w:rsidR="00BC1F4C" w:rsidTr="00BC1F4C">
        <w:trPr>
          <w:trHeight w:val="141"/>
        </w:trPr>
        <w:tc>
          <w:tcPr>
            <w:tcW w:w="0" w:type="auto"/>
            <w:tcBorders>
              <w:top w:val="single" w:sz="8" w:space="0" w:color="auto"/>
              <w:left w:val="single" w:sz="8" w:space="0" w:color="auto"/>
              <w:bottom w:val="single" w:sz="8" w:space="0" w:color="auto"/>
              <w:right w:val="single" w:sz="8" w:space="0" w:color="auto"/>
            </w:tcBorders>
            <w:hideMark/>
          </w:tcPr>
          <w:p w:rsidR="00BC1F4C" w:rsidRDefault="00BC1F4C">
            <w:pPr>
              <w:rPr>
                <w:rFonts w:ascii="Arial" w:hAnsi="Arial" w:cs="Arial"/>
                <w:sz w:val="20"/>
                <w:szCs w:val="20"/>
              </w:rPr>
            </w:pPr>
            <w:r>
              <w:rPr>
                <w:rFonts w:ascii="Arial" w:hAnsi="Arial" w:cs="Arial"/>
                <w:sz w:val="20"/>
                <w:szCs w:val="20"/>
              </w:rPr>
              <w:t>4.14. Elektra pakeliami priekiniai vairuotojo ir keleivio langai</w:t>
            </w:r>
          </w:p>
        </w:tc>
      </w:tr>
      <w:tr w:rsidR="00BC1F4C" w:rsidTr="00BC1F4C">
        <w:trPr>
          <w:trHeight w:val="141"/>
        </w:trPr>
        <w:tc>
          <w:tcPr>
            <w:tcW w:w="0" w:type="auto"/>
            <w:tcBorders>
              <w:top w:val="single" w:sz="8" w:space="0" w:color="auto"/>
              <w:left w:val="single" w:sz="8" w:space="0" w:color="auto"/>
              <w:bottom w:val="single" w:sz="8" w:space="0" w:color="auto"/>
              <w:right w:val="single" w:sz="8" w:space="0" w:color="auto"/>
            </w:tcBorders>
            <w:hideMark/>
          </w:tcPr>
          <w:p w:rsidR="00BC1F4C" w:rsidRDefault="00BC1F4C">
            <w:pPr>
              <w:rPr>
                <w:rFonts w:ascii="Arial" w:hAnsi="Arial" w:cs="Arial"/>
                <w:sz w:val="20"/>
                <w:szCs w:val="20"/>
              </w:rPr>
            </w:pPr>
            <w:r>
              <w:rPr>
                <w:rFonts w:ascii="Arial" w:hAnsi="Arial" w:cs="Arial"/>
                <w:sz w:val="20"/>
                <w:szCs w:val="20"/>
              </w:rPr>
              <w:t>4.15. Oro kondicionierius</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4.16. Avarinis ženklas, vaistinėlė, gesintuvas (2 kg masės), šviesą atspindinti liemenė, domkratas, raktas ratų varžtams atsukti</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4.17. Metalinė (ne mažiau kaip 2 mm storio) variklio apačios ir karterio apsauga bei sertifikuota priekinio bamperio apsauga</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4.18. Universalios M+S padangos</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bCs/>
                <w:sz w:val="20"/>
                <w:szCs w:val="20"/>
              </w:rPr>
            </w:pPr>
            <w:r>
              <w:rPr>
                <w:rFonts w:ascii="Arial" w:hAnsi="Arial" w:cs="Arial"/>
                <w:sz w:val="20"/>
                <w:szCs w:val="20"/>
              </w:rPr>
              <w:t>4.19. Krovininės dalies grindys, lubos, šonai turi būti apsaugoti nuo pažeidimų.</w:t>
            </w:r>
          </w:p>
        </w:tc>
      </w:tr>
      <w:tr w:rsidR="00BC1F4C" w:rsidTr="00BC1F4C">
        <w:trPr>
          <w:trHeight w:val="141"/>
        </w:trPr>
        <w:tc>
          <w:tcPr>
            <w:tcW w:w="0" w:type="auto"/>
            <w:tcBorders>
              <w:top w:val="single" w:sz="4" w:space="0" w:color="auto"/>
              <w:left w:val="single" w:sz="12" w:space="0" w:color="auto"/>
              <w:bottom w:val="single" w:sz="12" w:space="0" w:color="auto"/>
              <w:right w:val="single" w:sz="4" w:space="0" w:color="auto"/>
            </w:tcBorders>
            <w:vAlign w:val="center"/>
            <w:hideMark/>
          </w:tcPr>
          <w:p w:rsidR="00BC1F4C" w:rsidRDefault="00BC1F4C">
            <w:pPr>
              <w:jc w:val="center"/>
              <w:rPr>
                <w:rFonts w:ascii="Arial" w:hAnsi="Arial" w:cs="Arial"/>
                <w:b/>
                <w:bCs/>
                <w:sz w:val="20"/>
                <w:szCs w:val="20"/>
              </w:rPr>
            </w:pPr>
            <w:r>
              <w:rPr>
                <w:rFonts w:ascii="Arial" w:hAnsi="Arial" w:cs="Arial"/>
                <w:b/>
                <w:bCs/>
                <w:sz w:val="20"/>
                <w:szCs w:val="20"/>
              </w:rPr>
              <w:t>5. Kiti reikalavimai</w:t>
            </w:r>
          </w:p>
        </w:tc>
      </w:tr>
      <w:tr w:rsidR="00BC1F4C" w:rsidTr="00BC1F4C">
        <w:trPr>
          <w:trHeight w:val="141"/>
        </w:trPr>
        <w:tc>
          <w:tcPr>
            <w:tcW w:w="0" w:type="auto"/>
            <w:tcBorders>
              <w:top w:val="single" w:sz="12"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5.1. Automobilio registracija Lietuvoje, valstybinė techninė apžiūra</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5.1. Techninio aptarnavimo centrų adresai Lietuvoje</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5.2. Apsaugos sistemos garantinis talonas ir naudojimosi instrukcija</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5.3. Kuro suvartojimo normą patvirtinantis dokumentas</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5.4. Automobilio eksploatacijos vadovas (kiekvienai transporto priemonei ir 1 papildomai)</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5.5. Techninio aptarnavimo periodiškumas garantinio laikotarpio metu 20.000 km arba kas 12 mėnesių</w:t>
            </w:r>
          </w:p>
        </w:tc>
      </w:tr>
      <w:tr w:rsidR="00BC1F4C" w:rsidTr="00BC1F4C">
        <w:trPr>
          <w:trHeight w:val="141"/>
        </w:trPr>
        <w:tc>
          <w:tcPr>
            <w:tcW w:w="0" w:type="auto"/>
            <w:tcBorders>
              <w:top w:val="single" w:sz="4" w:space="0" w:color="auto"/>
              <w:left w:val="single" w:sz="4" w:space="0" w:color="auto"/>
              <w:bottom w:val="single" w:sz="4" w:space="0" w:color="auto"/>
              <w:right w:val="single" w:sz="4" w:space="0" w:color="auto"/>
            </w:tcBorders>
            <w:hideMark/>
          </w:tcPr>
          <w:p w:rsidR="00BC1F4C" w:rsidRDefault="00BC1F4C">
            <w:pPr>
              <w:rPr>
                <w:rFonts w:ascii="Arial" w:hAnsi="Arial" w:cs="Arial"/>
                <w:sz w:val="20"/>
                <w:szCs w:val="20"/>
              </w:rPr>
            </w:pPr>
            <w:r>
              <w:rPr>
                <w:rFonts w:ascii="Arial" w:hAnsi="Arial" w:cs="Arial"/>
                <w:sz w:val="20"/>
                <w:szCs w:val="20"/>
              </w:rPr>
              <w:t>5.6. Pažyma dėl transporto priemonės įmontuotos apsaugos sistemos atitikimo apsaugos lygiui</w:t>
            </w:r>
          </w:p>
        </w:tc>
      </w:tr>
    </w:tbl>
    <w:p w:rsidR="00BC1F4C" w:rsidRDefault="00BC1F4C" w:rsidP="00BC1F4C">
      <w:pPr>
        <w:ind w:firstLine="851"/>
        <w:jc w:val="both"/>
        <w:rPr>
          <w:rFonts w:ascii="Arial" w:hAnsi="Arial" w:cs="Arial"/>
          <w:sz w:val="20"/>
          <w:szCs w:val="20"/>
          <w:lang w:val="en-GB"/>
        </w:rPr>
      </w:pPr>
    </w:p>
    <w:p w:rsidR="00BC1F4C" w:rsidRDefault="00BC1F4C" w:rsidP="00BC1F4C">
      <w:pPr>
        <w:pStyle w:val="Sraopastraipa"/>
        <w:numPr>
          <w:ilvl w:val="1"/>
          <w:numId w:val="6"/>
        </w:numPr>
        <w:ind w:left="0" w:firstLine="851"/>
        <w:contextualSpacing/>
        <w:jc w:val="both"/>
        <w:rPr>
          <w:rFonts w:ascii="Arial" w:hAnsi="Arial" w:cs="Arial"/>
          <w:sz w:val="20"/>
          <w:szCs w:val="20"/>
        </w:rPr>
      </w:pPr>
      <w:r>
        <w:rPr>
          <w:rFonts w:ascii="Trebuchet MS" w:hAnsi="Trebuchet MS" w:cs="Calibri"/>
          <w:sz w:val="20"/>
          <w:szCs w:val="20"/>
        </w:rPr>
        <w:t>Automobilių perdavimas Nuomininkui įforminamas pridedamos formos priėmimo – perdavimo aktu (Priedas Nr.1).</w:t>
      </w:r>
    </w:p>
    <w:p w:rsidR="00BC1F4C" w:rsidRDefault="00BC1F4C" w:rsidP="00BC1F4C">
      <w:pPr>
        <w:pStyle w:val="Sraopastraipa"/>
        <w:numPr>
          <w:ilvl w:val="1"/>
          <w:numId w:val="6"/>
        </w:numPr>
        <w:ind w:left="0" w:firstLine="851"/>
        <w:contextualSpacing/>
        <w:jc w:val="both"/>
        <w:rPr>
          <w:rFonts w:ascii="Arial" w:hAnsi="Arial" w:cs="Arial"/>
          <w:sz w:val="20"/>
          <w:szCs w:val="20"/>
        </w:rPr>
      </w:pPr>
      <w:r>
        <w:rPr>
          <w:rFonts w:ascii="Arial" w:hAnsi="Arial" w:cs="Arial"/>
          <w:sz w:val="20"/>
          <w:szCs w:val="20"/>
          <w:lang w:eastAsia="lt-LT"/>
        </w:rPr>
        <w:t>Kiekvieno automobilio planuojama rida 48 (keturiasdešimt aštuonių) mėnesių nuomos metu – iki 150000km.</w:t>
      </w:r>
    </w:p>
    <w:p w:rsidR="00BC1F4C" w:rsidRDefault="00BC1F4C" w:rsidP="00BC1F4C">
      <w:pPr>
        <w:pStyle w:val="Sraopastraipa"/>
        <w:ind w:left="360" w:firstLine="491"/>
        <w:jc w:val="both"/>
        <w:rPr>
          <w:rFonts w:ascii="Arial" w:hAnsi="Arial" w:cs="Arial"/>
          <w:sz w:val="20"/>
          <w:szCs w:val="20"/>
        </w:rPr>
      </w:pPr>
      <w:r>
        <w:rPr>
          <w:rFonts w:ascii="Arial" w:hAnsi="Arial" w:cs="Arial"/>
          <w:sz w:val="20"/>
          <w:szCs w:val="20"/>
        </w:rPr>
        <w:t>3.4.</w:t>
      </w:r>
      <w:r>
        <w:rPr>
          <w:sz w:val="14"/>
          <w:szCs w:val="14"/>
        </w:rPr>
        <w:t xml:space="preserve">      </w:t>
      </w:r>
      <w:r>
        <w:rPr>
          <w:rFonts w:ascii="Arial" w:hAnsi="Arial" w:cs="Arial"/>
          <w:sz w:val="20"/>
          <w:szCs w:val="20"/>
        </w:rPr>
        <w:t xml:space="preserve">Į </w:t>
      </w:r>
      <w:r>
        <w:rPr>
          <w:rFonts w:ascii="Arial" w:hAnsi="Arial" w:cs="Arial"/>
          <w:sz w:val="20"/>
          <w:szCs w:val="20"/>
          <w:lang w:eastAsia="lt-LT"/>
        </w:rPr>
        <w:t xml:space="preserve">kiekvieno automobilio </w:t>
      </w:r>
      <w:r>
        <w:rPr>
          <w:rFonts w:ascii="Arial" w:hAnsi="Arial" w:cs="Arial"/>
          <w:sz w:val="20"/>
          <w:szCs w:val="20"/>
        </w:rPr>
        <w:t>Mėnesio nuomos mokestį įskaičiuojama:</w:t>
      </w:r>
    </w:p>
    <w:p w:rsidR="00BC1F4C" w:rsidRDefault="00BC1F4C" w:rsidP="00BC1F4C">
      <w:pPr>
        <w:pStyle w:val="Sraopastraipa"/>
        <w:ind w:left="360" w:firstLine="491"/>
        <w:jc w:val="both"/>
        <w:rPr>
          <w:rFonts w:ascii="Arial" w:hAnsi="Arial" w:cs="Arial"/>
          <w:sz w:val="20"/>
          <w:szCs w:val="20"/>
        </w:rPr>
      </w:pPr>
      <w:r>
        <w:rPr>
          <w:rFonts w:ascii="Arial" w:hAnsi="Arial" w:cs="Arial"/>
          <w:sz w:val="20"/>
          <w:szCs w:val="20"/>
        </w:rPr>
        <w:t>3.4.1.</w:t>
      </w:r>
      <w:r>
        <w:rPr>
          <w:sz w:val="14"/>
          <w:szCs w:val="14"/>
        </w:rPr>
        <w:t xml:space="preserve">  </w:t>
      </w:r>
      <w:r>
        <w:rPr>
          <w:rFonts w:ascii="Arial" w:hAnsi="Arial" w:cs="Arial"/>
          <w:sz w:val="20"/>
          <w:szCs w:val="20"/>
          <w:lang w:eastAsia="lt-LT"/>
        </w:rPr>
        <w:t>Automobilių nuomos mokestis;</w:t>
      </w:r>
    </w:p>
    <w:p w:rsidR="00BC1F4C" w:rsidRDefault="00BC1F4C" w:rsidP="00BC1F4C">
      <w:pPr>
        <w:pStyle w:val="Sraopastraipa"/>
        <w:ind w:left="360" w:firstLine="491"/>
        <w:jc w:val="both"/>
        <w:rPr>
          <w:rFonts w:ascii="Arial" w:hAnsi="Arial" w:cs="Arial"/>
          <w:sz w:val="20"/>
          <w:szCs w:val="20"/>
        </w:rPr>
      </w:pPr>
      <w:r>
        <w:rPr>
          <w:rFonts w:ascii="Arial" w:hAnsi="Arial" w:cs="Arial"/>
          <w:sz w:val="20"/>
          <w:szCs w:val="20"/>
        </w:rPr>
        <w:t>3.4.2.</w:t>
      </w:r>
      <w:r>
        <w:rPr>
          <w:sz w:val="14"/>
          <w:szCs w:val="14"/>
        </w:rPr>
        <w:t xml:space="preserve">  </w:t>
      </w:r>
      <w:r>
        <w:rPr>
          <w:rFonts w:ascii="Arial" w:hAnsi="Arial" w:cs="Arial"/>
          <w:sz w:val="20"/>
          <w:szCs w:val="20"/>
          <w:lang w:eastAsia="lt-LT"/>
        </w:rPr>
        <w:t>Automobilių eksploatacinės išlaidos, kurias sudaro:</w:t>
      </w:r>
    </w:p>
    <w:p w:rsidR="00BC1F4C" w:rsidRDefault="00BC1F4C" w:rsidP="00BC1F4C">
      <w:pPr>
        <w:pStyle w:val="Sraopastraipa"/>
        <w:numPr>
          <w:ilvl w:val="3"/>
          <w:numId w:val="7"/>
        </w:numPr>
        <w:tabs>
          <w:tab w:val="left" w:pos="1418"/>
          <w:tab w:val="left" w:pos="1701"/>
        </w:tabs>
        <w:ind w:firstLine="131"/>
        <w:contextualSpacing/>
        <w:jc w:val="both"/>
        <w:rPr>
          <w:rFonts w:ascii="Arial" w:hAnsi="Arial" w:cs="Arial"/>
          <w:sz w:val="20"/>
          <w:szCs w:val="20"/>
        </w:rPr>
      </w:pPr>
      <w:bookmarkStart w:id="3" w:name="_Hlk1718279"/>
      <w:r>
        <w:rPr>
          <w:rFonts w:ascii="Arial" w:hAnsi="Arial" w:cs="Arial"/>
          <w:sz w:val="20"/>
          <w:szCs w:val="20"/>
          <w:lang w:eastAsia="lt-LT"/>
        </w:rPr>
        <w:t>Automobilio (-</w:t>
      </w:r>
      <w:proofErr w:type="spellStart"/>
      <w:r>
        <w:rPr>
          <w:rFonts w:ascii="Arial" w:hAnsi="Arial" w:cs="Arial"/>
          <w:sz w:val="20"/>
          <w:szCs w:val="20"/>
          <w:lang w:eastAsia="lt-LT"/>
        </w:rPr>
        <w:t>ių</w:t>
      </w:r>
      <w:proofErr w:type="spellEnd"/>
      <w:r>
        <w:rPr>
          <w:rFonts w:ascii="Arial" w:hAnsi="Arial" w:cs="Arial"/>
          <w:sz w:val="20"/>
          <w:szCs w:val="20"/>
          <w:lang w:eastAsia="lt-LT"/>
        </w:rPr>
        <w:t xml:space="preserve">) </w:t>
      </w:r>
      <w:bookmarkEnd w:id="3"/>
      <w:r>
        <w:rPr>
          <w:rFonts w:ascii="Arial" w:hAnsi="Arial" w:cs="Arial"/>
          <w:sz w:val="20"/>
          <w:szCs w:val="20"/>
          <w:lang w:eastAsia="lt-LT"/>
        </w:rPr>
        <w:t>valstybinė techninė apžiūra;</w:t>
      </w:r>
    </w:p>
    <w:p w:rsidR="00BC1F4C" w:rsidRDefault="00BC1F4C" w:rsidP="00BC1F4C">
      <w:pPr>
        <w:pStyle w:val="Sraopastraipa"/>
        <w:numPr>
          <w:ilvl w:val="3"/>
          <w:numId w:val="7"/>
        </w:numPr>
        <w:tabs>
          <w:tab w:val="left" w:pos="1701"/>
        </w:tabs>
        <w:ind w:firstLine="131"/>
        <w:contextualSpacing/>
        <w:jc w:val="both"/>
        <w:rPr>
          <w:rFonts w:ascii="Arial" w:hAnsi="Arial" w:cs="Arial"/>
          <w:sz w:val="20"/>
          <w:szCs w:val="20"/>
        </w:rPr>
      </w:pPr>
      <w:proofErr w:type="spellStart"/>
      <w:r>
        <w:rPr>
          <w:rFonts w:ascii="Arial" w:hAnsi="Arial" w:cs="Arial"/>
          <w:sz w:val="20"/>
          <w:szCs w:val="20"/>
          <w:lang w:eastAsia="lt-LT"/>
        </w:rPr>
        <w:t>Telemetrinės</w:t>
      </w:r>
      <w:proofErr w:type="spellEnd"/>
      <w:r>
        <w:rPr>
          <w:rFonts w:ascii="Arial" w:hAnsi="Arial" w:cs="Arial"/>
          <w:sz w:val="20"/>
          <w:szCs w:val="20"/>
          <w:lang w:eastAsia="lt-LT"/>
        </w:rPr>
        <w:t xml:space="preserve"> parko valdymo sistemos mokestis;</w:t>
      </w:r>
    </w:p>
    <w:p w:rsidR="00BC1F4C" w:rsidRDefault="00BC1F4C" w:rsidP="00BC1F4C">
      <w:pPr>
        <w:pStyle w:val="Sraopastraipa"/>
        <w:numPr>
          <w:ilvl w:val="3"/>
          <w:numId w:val="7"/>
        </w:numPr>
        <w:tabs>
          <w:tab w:val="left" w:pos="1701"/>
        </w:tabs>
        <w:ind w:left="0" w:firstLine="851"/>
        <w:contextualSpacing/>
        <w:jc w:val="both"/>
        <w:rPr>
          <w:rFonts w:ascii="Arial" w:hAnsi="Arial" w:cs="Arial"/>
          <w:sz w:val="20"/>
          <w:szCs w:val="20"/>
        </w:rPr>
      </w:pPr>
      <w:r>
        <w:rPr>
          <w:rFonts w:ascii="Arial" w:hAnsi="Arial" w:cs="Arial"/>
          <w:sz w:val="20"/>
          <w:szCs w:val="20"/>
          <w:lang w:eastAsia="lt-LT"/>
        </w:rPr>
        <w:t>Automobilio (-</w:t>
      </w:r>
      <w:proofErr w:type="spellStart"/>
      <w:r>
        <w:rPr>
          <w:rFonts w:ascii="Arial" w:hAnsi="Arial" w:cs="Arial"/>
          <w:sz w:val="20"/>
          <w:szCs w:val="20"/>
          <w:lang w:eastAsia="lt-LT"/>
        </w:rPr>
        <w:t>ių</w:t>
      </w:r>
      <w:proofErr w:type="spellEnd"/>
      <w:r>
        <w:rPr>
          <w:rFonts w:ascii="Arial" w:hAnsi="Arial" w:cs="Arial"/>
          <w:sz w:val="20"/>
          <w:szCs w:val="20"/>
          <w:lang w:eastAsia="lt-LT"/>
        </w:rPr>
        <w:t>) aprūpinimas padangomis pagal poreikį: susidėvėjusių padangų pakeitimas naujomis, sezoninių padangų keitimas (netaikoma, jei automobilis yra su universaliomis padangomis);</w:t>
      </w:r>
    </w:p>
    <w:p w:rsidR="00BC1F4C" w:rsidRDefault="00BC1F4C" w:rsidP="00BC1F4C">
      <w:pPr>
        <w:pStyle w:val="Sraopastraipa"/>
        <w:numPr>
          <w:ilvl w:val="3"/>
          <w:numId w:val="7"/>
        </w:numPr>
        <w:tabs>
          <w:tab w:val="left" w:pos="1701"/>
        </w:tabs>
        <w:ind w:left="0" w:firstLine="851"/>
        <w:contextualSpacing/>
        <w:jc w:val="both"/>
        <w:rPr>
          <w:rFonts w:ascii="Arial" w:hAnsi="Arial" w:cs="Arial"/>
          <w:sz w:val="20"/>
          <w:szCs w:val="20"/>
        </w:rPr>
      </w:pPr>
      <w:r>
        <w:rPr>
          <w:rFonts w:ascii="Arial" w:hAnsi="Arial" w:cs="Arial"/>
          <w:sz w:val="20"/>
          <w:szCs w:val="20"/>
          <w:lang w:eastAsia="lt-LT"/>
        </w:rPr>
        <w:t>Automobilio (-</w:t>
      </w:r>
      <w:proofErr w:type="spellStart"/>
      <w:r>
        <w:rPr>
          <w:rFonts w:ascii="Arial" w:hAnsi="Arial" w:cs="Arial"/>
          <w:sz w:val="20"/>
          <w:szCs w:val="20"/>
          <w:lang w:eastAsia="lt-LT"/>
        </w:rPr>
        <w:t>ių</w:t>
      </w:r>
      <w:proofErr w:type="spellEnd"/>
      <w:r>
        <w:rPr>
          <w:rFonts w:ascii="Arial" w:hAnsi="Arial" w:cs="Arial"/>
          <w:sz w:val="20"/>
          <w:szCs w:val="20"/>
          <w:lang w:eastAsia="lt-LT"/>
        </w:rPr>
        <w:t>) gamintojo rekomenduojama reguliari techninė priežiūra ir remontas (įskaitant, bet neapsiribojant, visas gamintojo rekomenduojamas keisti alyvas, filtrus, kitus eksploatacinius skysčius bei medžiagas ir detales ir kt.). Techninė priežiūra atliekama ne rečiau nei automobilio gamintojo nurodytas ridos intervalas ir (arba) pagal sezoną. Jei reikia (pvz., automobilyje dega įspėjamieji indikatoriai), techninė priežiūra atliekama dažniau. Remonto paslaugos apima garantinių ir negarantinių gedimų šalinimą, sudilusių ar sugedusių dalių, mazgų, agregatų, sutaisymą ar pakeitimą naujais bei kitas priemones normaliai automobilio techninei būklei palaikyti (įskaitant valytuvų šluotelių keitimą);</w:t>
      </w:r>
    </w:p>
    <w:p w:rsidR="00BC1F4C" w:rsidRDefault="00BC1F4C" w:rsidP="00BC1F4C">
      <w:pPr>
        <w:pStyle w:val="Sraopastraipa"/>
        <w:numPr>
          <w:ilvl w:val="3"/>
          <w:numId w:val="7"/>
        </w:numPr>
        <w:tabs>
          <w:tab w:val="left" w:pos="1701"/>
        </w:tabs>
        <w:ind w:left="0" w:firstLine="851"/>
        <w:contextualSpacing/>
        <w:jc w:val="both"/>
        <w:rPr>
          <w:rFonts w:ascii="Arial" w:hAnsi="Arial" w:cs="Arial"/>
          <w:sz w:val="20"/>
          <w:szCs w:val="20"/>
        </w:rPr>
      </w:pPr>
      <w:r>
        <w:rPr>
          <w:rFonts w:ascii="Arial" w:hAnsi="Arial" w:cs="Arial"/>
          <w:sz w:val="20"/>
          <w:szCs w:val="20"/>
          <w:lang w:eastAsia="lt-LT"/>
        </w:rPr>
        <w:t>Automobilio (-</w:t>
      </w:r>
      <w:proofErr w:type="spellStart"/>
      <w:r>
        <w:rPr>
          <w:rFonts w:ascii="Arial" w:hAnsi="Arial" w:cs="Arial"/>
          <w:sz w:val="20"/>
          <w:szCs w:val="20"/>
          <w:lang w:eastAsia="lt-LT"/>
        </w:rPr>
        <w:t>ių</w:t>
      </w:r>
      <w:proofErr w:type="spellEnd"/>
      <w:r>
        <w:rPr>
          <w:rFonts w:ascii="Arial" w:hAnsi="Arial" w:cs="Arial"/>
          <w:sz w:val="20"/>
          <w:szCs w:val="20"/>
          <w:lang w:eastAsia="lt-LT"/>
        </w:rPr>
        <w:t>) techninė pagalba kelyje 24 val. per parą;</w:t>
      </w:r>
    </w:p>
    <w:p w:rsidR="00BC1F4C" w:rsidRDefault="00BC1F4C" w:rsidP="00BC1F4C">
      <w:pPr>
        <w:pStyle w:val="Sraopastraipa"/>
        <w:numPr>
          <w:ilvl w:val="3"/>
          <w:numId w:val="7"/>
        </w:numPr>
        <w:tabs>
          <w:tab w:val="left" w:pos="1701"/>
        </w:tabs>
        <w:ind w:left="0" w:firstLine="851"/>
        <w:contextualSpacing/>
        <w:jc w:val="both"/>
        <w:rPr>
          <w:rFonts w:ascii="Arial" w:hAnsi="Arial" w:cs="Arial"/>
          <w:sz w:val="20"/>
          <w:szCs w:val="20"/>
        </w:rPr>
      </w:pPr>
      <w:r>
        <w:rPr>
          <w:rFonts w:ascii="Arial" w:hAnsi="Arial" w:cs="Arial"/>
          <w:sz w:val="20"/>
          <w:szCs w:val="20"/>
          <w:lang w:eastAsia="lt-LT"/>
        </w:rPr>
        <w:t>pakaitinių Automobilio (</w:t>
      </w:r>
      <w:proofErr w:type="spellStart"/>
      <w:r>
        <w:rPr>
          <w:rFonts w:ascii="Arial" w:hAnsi="Arial" w:cs="Arial"/>
          <w:sz w:val="20"/>
          <w:szCs w:val="20"/>
          <w:lang w:eastAsia="lt-LT"/>
        </w:rPr>
        <w:t>ių</w:t>
      </w:r>
      <w:proofErr w:type="spellEnd"/>
      <w:r>
        <w:rPr>
          <w:rFonts w:ascii="Arial" w:hAnsi="Arial" w:cs="Arial"/>
          <w:sz w:val="20"/>
          <w:szCs w:val="20"/>
          <w:lang w:eastAsia="lt-LT"/>
        </w:rPr>
        <w:t>) suteikimas: jeigu atsiranda trečiųjų asmenų kliudymai eksploatuoti automobilį arba automobilis tampa laikinai netinkamas eksploatuoti, arba įvyksta draudiminis įvykis, dėl kurio tampa neįmanoma eksploatuoti automobilį, arba tiekėjo numatoma atlikti automobilio techninė priežiūra arba remontas trunka ilgiau kaip 1 darbo dieną, tiekėjas automobilio techninės priežiūros ir (arba) remonto laikotarpiui privalo ne vėliau kaip kitą darbo dieną pateikti kitą panašių techninių charakteristikų ir ne senesnį kaip 5 metų automobilį, savo jėgomis ir lėšomis pristatydamas jį UAB „Geležinkelio tiesimo centras“ nurodytu adresu Lietuvoje; Automobilių techninės priežiūros ir remonto paslaugos (įskaitant padangų keitimą) vykdomos tiekėjo nurodytose remonto dirbtuvėse, esančiose apskrityje ar savivaldybėje, kurioje naudojamas automobilis.</w:t>
      </w:r>
    </w:p>
    <w:p w:rsidR="00BC1F4C" w:rsidRDefault="00BC1F4C" w:rsidP="00BC1F4C">
      <w:pPr>
        <w:pStyle w:val="Sraopastraipa"/>
        <w:numPr>
          <w:ilvl w:val="3"/>
          <w:numId w:val="7"/>
        </w:numPr>
        <w:tabs>
          <w:tab w:val="left" w:pos="1701"/>
        </w:tabs>
        <w:ind w:left="0" w:firstLine="851"/>
        <w:contextualSpacing/>
        <w:jc w:val="both"/>
        <w:rPr>
          <w:rFonts w:ascii="Arial" w:hAnsi="Arial" w:cs="Arial"/>
          <w:sz w:val="20"/>
          <w:szCs w:val="20"/>
        </w:rPr>
      </w:pPr>
      <w:r>
        <w:rPr>
          <w:rFonts w:ascii="Arial" w:hAnsi="Arial" w:cs="Arial"/>
          <w:sz w:val="20"/>
          <w:szCs w:val="20"/>
          <w:lang w:eastAsia="lt-LT"/>
        </w:rPr>
        <w:t>į kiekvieno automobilio eksploatacijos kainą taip pat turi būti įskaičiuota Automobilių parko administravimo paslaugos: techninės apžiūros ir reguliarios techninės priežiūros terminų stebėjimas, priežiūros ir remonto darbų organizavimas, automobilių naudotojų informavimas apie artėjančius techninės priežiūros darbus.</w:t>
      </w:r>
    </w:p>
    <w:p w:rsidR="00BC1F4C" w:rsidRDefault="00BC1F4C" w:rsidP="00BC1F4C">
      <w:pPr>
        <w:pStyle w:val="Sraopastraipa"/>
        <w:numPr>
          <w:ilvl w:val="1"/>
          <w:numId w:val="7"/>
        </w:numPr>
        <w:tabs>
          <w:tab w:val="left" w:pos="1418"/>
        </w:tabs>
        <w:ind w:left="0" w:firstLine="851"/>
        <w:contextualSpacing/>
        <w:jc w:val="both"/>
        <w:rPr>
          <w:rFonts w:ascii="Arial" w:hAnsi="Arial" w:cs="Arial"/>
          <w:sz w:val="20"/>
          <w:szCs w:val="20"/>
        </w:rPr>
      </w:pPr>
      <w:r>
        <w:rPr>
          <w:rFonts w:ascii="Arial" w:hAnsi="Arial" w:cs="Arial"/>
          <w:sz w:val="20"/>
          <w:szCs w:val="20"/>
          <w:lang w:eastAsia="lt-LT"/>
        </w:rPr>
        <w:t>Nuomininkas įsipareigoja savo sąskaita apdrausti automobilius įprastine transporto priemonių valdytojų civiline atsakomybe privalomuoju draudimu ir KASKO draudimu.</w:t>
      </w:r>
    </w:p>
    <w:p w:rsidR="00BC1F4C" w:rsidRDefault="00BC1F4C" w:rsidP="00BC1F4C">
      <w:pPr>
        <w:pStyle w:val="Sraopastraipa"/>
        <w:numPr>
          <w:ilvl w:val="1"/>
          <w:numId w:val="7"/>
        </w:numPr>
        <w:tabs>
          <w:tab w:val="left" w:pos="1418"/>
        </w:tabs>
        <w:ind w:left="0" w:firstLine="851"/>
        <w:contextualSpacing/>
        <w:jc w:val="both"/>
        <w:rPr>
          <w:rFonts w:ascii="Arial" w:hAnsi="Arial" w:cs="Arial"/>
          <w:sz w:val="20"/>
          <w:szCs w:val="20"/>
        </w:rPr>
      </w:pPr>
      <w:proofErr w:type="spellStart"/>
      <w:r>
        <w:rPr>
          <w:rFonts w:ascii="Arial" w:hAnsi="Arial" w:cs="Arial"/>
          <w:sz w:val="20"/>
          <w:szCs w:val="20"/>
          <w:lang w:eastAsia="lt-LT"/>
        </w:rPr>
        <w:t>Telemetrinė</w:t>
      </w:r>
      <w:proofErr w:type="spellEnd"/>
      <w:r>
        <w:rPr>
          <w:rFonts w:ascii="Arial" w:hAnsi="Arial" w:cs="Arial"/>
          <w:sz w:val="20"/>
          <w:szCs w:val="20"/>
          <w:lang w:eastAsia="lt-LT"/>
        </w:rPr>
        <w:t xml:space="preserve"> parko valdymo sistema:</w:t>
      </w:r>
    </w:p>
    <w:p w:rsidR="00BC1F4C" w:rsidRDefault="00BC1F4C" w:rsidP="00BC1F4C">
      <w:pPr>
        <w:pStyle w:val="Sraopastraipa"/>
        <w:numPr>
          <w:ilvl w:val="2"/>
          <w:numId w:val="7"/>
        </w:numPr>
        <w:tabs>
          <w:tab w:val="left" w:pos="1418"/>
        </w:tabs>
        <w:ind w:left="0" w:firstLine="851"/>
        <w:contextualSpacing/>
        <w:jc w:val="both"/>
        <w:rPr>
          <w:rFonts w:ascii="Arial" w:hAnsi="Arial" w:cs="Arial"/>
          <w:sz w:val="20"/>
          <w:szCs w:val="20"/>
        </w:rPr>
      </w:pPr>
      <w:r>
        <w:rPr>
          <w:rFonts w:ascii="Arial" w:hAnsi="Arial" w:cs="Arial"/>
          <w:sz w:val="20"/>
          <w:szCs w:val="20"/>
          <w:lang w:eastAsia="lt-LT"/>
        </w:rPr>
        <w:lastRenderedPageBreak/>
        <w:t xml:space="preserve">Automobiliuose turi būti sumontuotas GPS transporto kontrolės modulis susietas su automobilio borto kompiuteriu ir įdiegta </w:t>
      </w:r>
      <w:proofErr w:type="spellStart"/>
      <w:r>
        <w:rPr>
          <w:rFonts w:ascii="Arial" w:hAnsi="Arial" w:cs="Arial"/>
          <w:sz w:val="20"/>
          <w:szCs w:val="20"/>
          <w:lang w:eastAsia="lt-LT"/>
        </w:rPr>
        <w:t>telemetrinė</w:t>
      </w:r>
      <w:proofErr w:type="spellEnd"/>
      <w:r>
        <w:rPr>
          <w:rFonts w:ascii="Arial" w:hAnsi="Arial" w:cs="Arial"/>
          <w:sz w:val="20"/>
          <w:szCs w:val="20"/>
          <w:lang w:eastAsia="lt-LT"/>
        </w:rPr>
        <w:t xml:space="preserve"> parko valdymo sistema, o Pirkėjui suteikta prieiga ir galimybė nuotoliniu būdu savo kompiuteryje:</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Matyti automobilių judėjimą realiu laiku ir gauti maršruto istoriją pagal pasirinktą laiko intervalą, sustojimo ar stovėjimo taškus;</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Kurti zonas, apibrėžiant norimą teritoriją, žemėlapyje ir gauti pranešimus apie numatytų taisyklių pažeidimus sukurtose zonose (pvz.: automobiliui kirtus numatytos zonos ribas);</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Kurti taisykles, bei rodiklius ir gauti pranešimus apie jų pažeidimus (pvz.: nustatyti automobilio stovėjimo užvestu varikliu laiką, automobilio darbo laiką, automobilio greičio limitą.);</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Gauti informaciją apie degalų įpylimus/nupylimus, degalų lygį bake esamu laiku ir prieš ir po įpylimų/nupylimų, matyti staigius degalų lygio bake pokyčius;</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Gauti informaciją apie nuvažiuotą ridą, kuro sąnaudas, greičius, sustojimo laiką ir skaičių;</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Gauti ataskaitas (.</w:t>
      </w:r>
      <w:proofErr w:type="spellStart"/>
      <w:r>
        <w:rPr>
          <w:rFonts w:ascii="Arial" w:hAnsi="Arial" w:cs="Arial"/>
          <w:sz w:val="20"/>
          <w:szCs w:val="20"/>
          <w:lang w:eastAsia="lt-LT"/>
        </w:rPr>
        <w:t>xls</w:t>
      </w:r>
      <w:proofErr w:type="spellEnd"/>
      <w:r>
        <w:rPr>
          <w:rFonts w:ascii="Arial" w:hAnsi="Arial" w:cs="Arial"/>
          <w:sz w:val="20"/>
          <w:szCs w:val="20"/>
          <w:lang w:eastAsia="lt-LT"/>
        </w:rPr>
        <w:t xml:space="preserve"> ir .</w:t>
      </w:r>
      <w:proofErr w:type="spellStart"/>
      <w:r>
        <w:rPr>
          <w:rFonts w:ascii="Arial" w:hAnsi="Arial" w:cs="Arial"/>
          <w:sz w:val="20"/>
          <w:szCs w:val="20"/>
          <w:lang w:eastAsia="lt-LT"/>
        </w:rPr>
        <w:t>pdf</w:t>
      </w:r>
      <w:proofErr w:type="spellEnd"/>
      <w:r>
        <w:rPr>
          <w:rFonts w:ascii="Arial" w:hAnsi="Arial" w:cs="Arial"/>
          <w:sz w:val="20"/>
          <w:szCs w:val="20"/>
          <w:lang w:eastAsia="lt-LT"/>
        </w:rPr>
        <w:t xml:space="preserve"> formatais) pagal pasirinktą periodą, automobilio ridą, darbo laiko pradžią, pabaigą ir bendrą trukmę  apie degalų pylimą ir suvartojimą; kuro ataskaitos ir kitos ataskaitos pagal Pirkėjo poreikius;</w:t>
      </w:r>
    </w:p>
    <w:p w:rsidR="00BC1F4C" w:rsidRDefault="00BC1F4C" w:rsidP="00BC1F4C">
      <w:pPr>
        <w:pStyle w:val="Sraopastraipa"/>
        <w:numPr>
          <w:ilvl w:val="3"/>
          <w:numId w:val="7"/>
        </w:numPr>
        <w:tabs>
          <w:tab w:val="left" w:pos="1560"/>
        </w:tabs>
        <w:ind w:left="0" w:firstLine="851"/>
        <w:contextualSpacing/>
        <w:jc w:val="both"/>
        <w:rPr>
          <w:rFonts w:ascii="Arial" w:hAnsi="Arial" w:cs="Arial"/>
          <w:sz w:val="20"/>
          <w:szCs w:val="20"/>
        </w:rPr>
      </w:pPr>
      <w:r>
        <w:rPr>
          <w:rFonts w:ascii="Arial" w:hAnsi="Arial" w:cs="Arial"/>
          <w:sz w:val="20"/>
          <w:szCs w:val="20"/>
          <w:lang w:eastAsia="lt-LT"/>
        </w:rPr>
        <w:t>Gauti ir atsispausdinti lengvojo automobilio kelionės lapą už ataskaitinį laikotarpį.</w:t>
      </w:r>
    </w:p>
    <w:p w:rsidR="00BC1F4C" w:rsidRDefault="00BC1F4C" w:rsidP="00BC1F4C">
      <w:pPr>
        <w:pStyle w:val="Sraopastraipa"/>
        <w:numPr>
          <w:ilvl w:val="2"/>
          <w:numId w:val="7"/>
        </w:numPr>
        <w:tabs>
          <w:tab w:val="left" w:pos="1560"/>
        </w:tabs>
        <w:ind w:left="0" w:firstLine="851"/>
        <w:contextualSpacing/>
        <w:jc w:val="both"/>
        <w:rPr>
          <w:rFonts w:ascii="Arial" w:hAnsi="Arial" w:cs="Arial"/>
          <w:sz w:val="20"/>
          <w:szCs w:val="20"/>
        </w:rPr>
      </w:pPr>
      <w:proofErr w:type="spellStart"/>
      <w:r>
        <w:rPr>
          <w:rFonts w:ascii="Arial" w:hAnsi="Arial" w:cs="Arial"/>
          <w:sz w:val="20"/>
          <w:szCs w:val="20"/>
          <w:lang w:eastAsia="lt-LT"/>
        </w:rPr>
        <w:t>Telemetrinės</w:t>
      </w:r>
      <w:proofErr w:type="spellEnd"/>
      <w:r>
        <w:rPr>
          <w:rFonts w:ascii="Arial" w:hAnsi="Arial" w:cs="Arial"/>
          <w:sz w:val="20"/>
          <w:szCs w:val="20"/>
          <w:lang w:eastAsia="lt-LT"/>
        </w:rPr>
        <w:t xml:space="preserve"> parko valdymo sistemos duomenys turi būti kaupiami visą pirkimo sutarties galiojimo laikotarpį ir saugomi ne mažiau kaip 12 mėn. po automobilių nuomos pasibaigimo paliekant Pirkėjui prieigą šiuo laikotarpiu prie sistemos duomenų.</w:t>
      </w:r>
    </w:p>
    <w:p w:rsidR="00BC1F4C" w:rsidRDefault="00BC1F4C" w:rsidP="00BC1F4C">
      <w:pPr>
        <w:ind w:firstLine="851"/>
        <w:jc w:val="both"/>
        <w:rPr>
          <w:rFonts w:ascii="Arial" w:hAnsi="Arial" w:cs="Arial"/>
          <w:sz w:val="20"/>
          <w:szCs w:val="20"/>
          <w:lang w:eastAsia="lt-LT"/>
        </w:rPr>
      </w:pPr>
    </w:p>
    <w:p w:rsidR="00BC1F4C" w:rsidRDefault="00BC1F4C" w:rsidP="00BC1F4C">
      <w:pPr>
        <w:ind w:firstLine="851"/>
        <w:jc w:val="both"/>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DOKUMENTAI, REIKALAUJAMI PIRKIMO OBJEKTO TECHNINIŲ SAVYBIŲ IR KOKYBĖS PATVIRTINIMUI</w:t>
      </w:r>
    </w:p>
    <w:p w:rsidR="00BC1F4C" w:rsidRDefault="00BC1F4C" w:rsidP="00BC1F4C">
      <w:pPr>
        <w:ind w:firstLine="851"/>
        <w:jc w:val="both"/>
        <w:rPr>
          <w:rFonts w:ascii="Arial" w:hAnsi="Arial" w:cs="Arial"/>
          <w:sz w:val="20"/>
          <w:szCs w:val="20"/>
        </w:rPr>
      </w:pPr>
      <w:r>
        <w:rPr>
          <w:rFonts w:ascii="Arial" w:hAnsi="Arial" w:cs="Arial"/>
          <w:sz w:val="20"/>
          <w:szCs w:val="20"/>
        </w:rPr>
        <w:t>4.1. DOKUMENTAI, REIKALAUJAMI PRISTATYTI SU PASIŪLYMU:</w:t>
      </w:r>
    </w:p>
    <w:p w:rsidR="00BC1F4C" w:rsidRDefault="00BC1F4C" w:rsidP="00BC1F4C">
      <w:pPr>
        <w:ind w:firstLine="851"/>
        <w:jc w:val="both"/>
        <w:rPr>
          <w:rFonts w:ascii="Arial" w:hAnsi="Arial" w:cs="Arial"/>
          <w:sz w:val="20"/>
          <w:szCs w:val="20"/>
        </w:rPr>
      </w:pPr>
      <w:r>
        <w:rPr>
          <w:rFonts w:ascii="Arial" w:hAnsi="Arial" w:cs="Arial"/>
          <w:sz w:val="20"/>
          <w:szCs w:val="20"/>
        </w:rPr>
        <w:t>4.1.1. užpildyta automobilių techninių reikalavimų lentelė.</w:t>
      </w:r>
    </w:p>
    <w:p w:rsidR="00BC1F4C" w:rsidRDefault="00BC1F4C" w:rsidP="00BC1F4C">
      <w:pPr>
        <w:ind w:firstLine="851"/>
        <w:jc w:val="both"/>
        <w:rPr>
          <w:rFonts w:ascii="Arial" w:hAnsi="Arial" w:cs="Arial"/>
          <w:sz w:val="20"/>
          <w:szCs w:val="20"/>
        </w:rPr>
      </w:pPr>
      <w:r>
        <w:rPr>
          <w:rFonts w:ascii="Arial" w:hAnsi="Arial" w:cs="Arial"/>
          <w:sz w:val="20"/>
          <w:szCs w:val="20"/>
        </w:rPr>
        <w:t>4.2. DOKUMENTAI, REIKALAUJAMI PRISTATYTI PERDUODANT AUTOMOBILIUS:</w:t>
      </w:r>
    </w:p>
    <w:p w:rsidR="00BC1F4C" w:rsidRDefault="00BC1F4C" w:rsidP="00BC1F4C">
      <w:pPr>
        <w:ind w:firstLine="851"/>
        <w:jc w:val="both"/>
        <w:rPr>
          <w:rFonts w:ascii="Arial" w:hAnsi="Arial" w:cs="Arial"/>
          <w:sz w:val="20"/>
          <w:szCs w:val="20"/>
        </w:rPr>
      </w:pPr>
      <w:r>
        <w:rPr>
          <w:rFonts w:ascii="Arial" w:hAnsi="Arial" w:cs="Arial"/>
          <w:sz w:val="20"/>
          <w:szCs w:val="20"/>
        </w:rPr>
        <w:t>4.2.1. automobilių priėmimas įforminamas perdavimo – priėmimo aktu (atskirai kiekvienam automobiliui), kurį pasirašo abiejų sutartyje dalyvaujančių šalių įgalioti atstovai;</w:t>
      </w:r>
    </w:p>
    <w:p w:rsidR="0094490C" w:rsidRDefault="00BC1F4C" w:rsidP="00BC1F4C">
      <w:pPr>
        <w:ind w:firstLine="851"/>
        <w:jc w:val="both"/>
        <w:rPr>
          <w:rFonts w:ascii="Arial" w:hAnsi="Arial" w:cs="Arial"/>
          <w:sz w:val="20"/>
          <w:szCs w:val="20"/>
        </w:rPr>
      </w:pPr>
      <w:r>
        <w:rPr>
          <w:rFonts w:ascii="Arial" w:hAnsi="Arial" w:cs="Arial"/>
          <w:sz w:val="20"/>
          <w:szCs w:val="20"/>
        </w:rPr>
        <w:t>4.2.2. vartotojo instrukcija lietuvių kalba.</w:t>
      </w: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2A6757" w:rsidRDefault="002A6757" w:rsidP="0094490C">
      <w:pPr>
        <w:ind w:firstLine="851"/>
        <w:jc w:val="both"/>
        <w:rPr>
          <w:rFonts w:ascii="Arial" w:hAnsi="Arial" w:cs="Arial"/>
          <w:sz w:val="20"/>
          <w:szCs w:val="20"/>
        </w:rPr>
      </w:pPr>
    </w:p>
    <w:p w:rsidR="002A6757" w:rsidRDefault="002A6757"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DD6246" w:rsidRDefault="00DD6246"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F717AC" w:rsidRDefault="00F717AC" w:rsidP="0094490C">
      <w:pPr>
        <w:ind w:firstLine="851"/>
        <w:jc w:val="both"/>
        <w:rPr>
          <w:rFonts w:ascii="Arial" w:hAnsi="Arial" w:cs="Arial"/>
          <w:sz w:val="20"/>
          <w:szCs w:val="20"/>
        </w:rPr>
      </w:pPr>
    </w:p>
    <w:p w:rsidR="00AE353A" w:rsidRPr="00AE353A" w:rsidRDefault="00AE353A" w:rsidP="00AE353A">
      <w:pPr>
        <w:ind w:firstLine="851"/>
        <w:jc w:val="right"/>
        <w:rPr>
          <w:rFonts w:ascii="Arial" w:hAnsi="Arial" w:cs="Arial"/>
          <w:b/>
          <w:sz w:val="20"/>
          <w:szCs w:val="20"/>
        </w:rPr>
      </w:pPr>
      <w:r w:rsidRPr="00AE353A">
        <w:rPr>
          <w:b/>
          <w:noProof/>
          <w:lang w:eastAsia="lt-LT"/>
        </w:rPr>
        <w:drawing>
          <wp:anchor distT="0" distB="0" distL="114300" distR="114300" simplePos="0" relativeHeight="251658240" behindDoc="0" locked="0" layoutInCell="1" allowOverlap="1">
            <wp:simplePos x="0" y="0"/>
            <wp:positionH relativeFrom="column">
              <wp:posOffset>-184785</wp:posOffset>
            </wp:positionH>
            <wp:positionV relativeFrom="paragraph">
              <wp:posOffset>152400</wp:posOffset>
            </wp:positionV>
            <wp:extent cx="6122035" cy="9933217"/>
            <wp:effectExtent l="0" t="0" r="0" b="0"/>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9933217"/>
                    </a:xfrm>
                    <a:prstGeom prst="rect">
                      <a:avLst/>
                    </a:prstGeom>
                    <a:noFill/>
                    <a:ln>
                      <a:noFill/>
                    </a:ln>
                  </pic:spPr>
                </pic:pic>
              </a:graphicData>
            </a:graphic>
          </wp:anchor>
        </w:drawing>
      </w:r>
      <w:r w:rsidRPr="00AE353A">
        <w:rPr>
          <w:rFonts w:ascii="Arial" w:hAnsi="Arial" w:cs="Arial"/>
          <w:b/>
          <w:sz w:val="20"/>
          <w:szCs w:val="20"/>
        </w:rPr>
        <w:t>1 Priedas</w:t>
      </w:r>
    </w:p>
    <w:p w:rsidR="00AE353A" w:rsidRDefault="00AE353A" w:rsidP="00AE353A">
      <w:pPr>
        <w:ind w:firstLine="851"/>
        <w:jc w:val="center"/>
        <w:rPr>
          <w:rFonts w:ascii="Arial" w:hAnsi="Arial" w:cs="Arial"/>
          <w:sz w:val="20"/>
          <w:szCs w:val="20"/>
        </w:rPr>
      </w:pPr>
      <w:r>
        <w:rPr>
          <w:rFonts w:ascii="Arial" w:hAnsi="Arial" w:cs="Arial"/>
          <w:sz w:val="20"/>
          <w:szCs w:val="20"/>
        </w:rPr>
        <w:t xml:space="preserve"> </w:t>
      </w:r>
    </w:p>
    <w:sectPr w:rsidR="00AE353A" w:rsidSect="00F674C3">
      <w:headerReference w:type="default" r:id="rId9"/>
      <w:footerReference w:type="default" r:id="rId10"/>
      <w:pgSz w:w="11909" w:h="16834" w:code="9"/>
      <w:pgMar w:top="1134" w:right="567" w:bottom="1134" w:left="1701" w:header="113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87" w:rsidRDefault="008D6D87">
      <w:r>
        <w:separator/>
      </w:r>
    </w:p>
  </w:endnote>
  <w:endnote w:type="continuationSeparator" w:id="0">
    <w:p w:rsidR="008D6D87" w:rsidRDefault="008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39" w:rsidRDefault="0091426B">
    <w:pPr>
      <w:pStyle w:val="Pora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87" w:rsidRDefault="008D6D87">
      <w:r>
        <w:separator/>
      </w:r>
    </w:p>
  </w:footnote>
  <w:footnote w:type="continuationSeparator" w:id="0">
    <w:p w:rsidR="008D6D87" w:rsidRDefault="008D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8" w:rsidRDefault="005F5268">
    <w:pPr>
      <w:pStyle w:val="Antrats"/>
    </w:pPr>
    <w:r>
      <w:rPr>
        <w:rFonts w:ascii="Arial" w:hAnsi="Arial" w:cs="Arial"/>
        <w:noProof/>
        <w:sz w:val="14"/>
        <w:szCs w:val="14"/>
        <w:lang w:eastAsia="lt-LT"/>
      </w:rPr>
      <w:drawing>
        <wp:anchor distT="0" distB="0" distL="114300" distR="114300" simplePos="0" relativeHeight="251659264" behindDoc="0" locked="0" layoutInCell="1" allowOverlap="1" wp14:anchorId="02F2D62C" wp14:editId="390F19DF">
          <wp:simplePos x="0" y="0"/>
          <wp:positionH relativeFrom="column">
            <wp:posOffset>-400050</wp:posOffset>
          </wp:positionH>
          <wp:positionV relativeFrom="paragraph">
            <wp:posOffset>-553085</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A2"/>
    <w:multiLevelType w:val="hybridMultilevel"/>
    <w:tmpl w:val="C92641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894CE2"/>
    <w:multiLevelType w:val="hybridMultilevel"/>
    <w:tmpl w:val="7F80C56A"/>
    <w:lvl w:ilvl="0" w:tplc="C6DCA3BA">
      <w:start w:val="3"/>
      <w:numFmt w:val="decimal"/>
      <w:lvlText w:val="%1."/>
      <w:lvlJc w:val="left"/>
      <w:pPr>
        <w:ind w:left="1571" w:hanging="360"/>
      </w:pPr>
      <w:rPr>
        <w:rFonts w:hint="default"/>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29F31929"/>
    <w:multiLevelType w:val="multilevel"/>
    <w:tmpl w:val="F334BB80"/>
    <w:lvl w:ilvl="0">
      <w:start w:val="3"/>
      <w:numFmt w:val="decimal"/>
      <w:lvlText w:val="%1."/>
      <w:lvlJc w:val="left"/>
      <w:pPr>
        <w:ind w:left="680" w:hanging="680"/>
      </w:pPr>
    </w:lvl>
    <w:lvl w:ilvl="1">
      <w:start w:val="4"/>
      <w:numFmt w:val="decimal"/>
      <w:lvlText w:val="%1.%2."/>
      <w:lvlJc w:val="left"/>
      <w:pPr>
        <w:ind w:left="680" w:hanging="6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54B6335"/>
    <w:multiLevelType w:val="hybridMultilevel"/>
    <w:tmpl w:val="50D0B40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nsid w:val="73AC66A6"/>
    <w:multiLevelType w:val="hybridMultilevel"/>
    <w:tmpl w:val="455417A2"/>
    <w:lvl w:ilvl="0" w:tplc="41A254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7E6E0B1B"/>
    <w:multiLevelType w:val="multilevel"/>
    <w:tmpl w:val="75B890CC"/>
    <w:lvl w:ilvl="0">
      <w:start w:val="3"/>
      <w:numFmt w:val="decimal"/>
      <w:lvlText w:val="%1."/>
      <w:lvlJc w:val="left"/>
      <w:pPr>
        <w:ind w:left="360" w:hanging="360"/>
      </w:pPr>
      <w:rPr>
        <w:rFonts w:hint="default"/>
      </w:rPr>
    </w:lvl>
    <w:lvl w:ilvl="1">
      <w:start w:val="2"/>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2"/>
    <w:rsid w:val="000149E0"/>
    <w:rsid w:val="00022B50"/>
    <w:rsid w:val="000424A6"/>
    <w:rsid w:val="0004607A"/>
    <w:rsid w:val="00051DB7"/>
    <w:rsid w:val="0006219C"/>
    <w:rsid w:val="00062C16"/>
    <w:rsid w:val="00062DDD"/>
    <w:rsid w:val="000677D5"/>
    <w:rsid w:val="000837E6"/>
    <w:rsid w:val="00090E2E"/>
    <w:rsid w:val="0009624B"/>
    <w:rsid w:val="000A32DA"/>
    <w:rsid w:val="000A5BF0"/>
    <w:rsid w:val="000C2284"/>
    <w:rsid w:val="000E2728"/>
    <w:rsid w:val="000E75C2"/>
    <w:rsid w:val="001305B9"/>
    <w:rsid w:val="001320CE"/>
    <w:rsid w:val="00134B5D"/>
    <w:rsid w:val="00157C87"/>
    <w:rsid w:val="00193029"/>
    <w:rsid w:val="001A29F1"/>
    <w:rsid w:val="001B25CD"/>
    <w:rsid w:val="001B5109"/>
    <w:rsid w:val="001D0046"/>
    <w:rsid w:val="001D32F7"/>
    <w:rsid w:val="001D3CED"/>
    <w:rsid w:val="001D7D07"/>
    <w:rsid w:val="001E12BB"/>
    <w:rsid w:val="001E6A64"/>
    <w:rsid w:val="001F1902"/>
    <w:rsid w:val="001F1E00"/>
    <w:rsid w:val="001F28BE"/>
    <w:rsid w:val="00204898"/>
    <w:rsid w:val="00207053"/>
    <w:rsid w:val="00207D23"/>
    <w:rsid w:val="00235C8C"/>
    <w:rsid w:val="00260952"/>
    <w:rsid w:val="00261611"/>
    <w:rsid w:val="00291DA5"/>
    <w:rsid w:val="002A5D5C"/>
    <w:rsid w:val="002A6757"/>
    <w:rsid w:val="002B5E37"/>
    <w:rsid w:val="002D45BA"/>
    <w:rsid w:val="002D4783"/>
    <w:rsid w:val="002D5FF3"/>
    <w:rsid w:val="00304FD0"/>
    <w:rsid w:val="00340E19"/>
    <w:rsid w:val="003539DA"/>
    <w:rsid w:val="00366F7A"/>
    <w:rsid w:val="0038501F"/>
    <w:rsid w:val="0038671E"/>
    <w:rsid w:val="00393E90"/>
    <w:rsid w:val="00393F76"/>
    <w:rsid w:val="003B6C83"/>
    <w:rsid w:val="003C3744"/>
    <w:rsid w:val="003C575E"/>
    <w:rsid w:val="003F7202"/>
    <w:rsid w:val="00401289"/>
    <w:rsid w:val="00417C91"/>
    <w:rsid w:val="00433E12"/>
    <w:rsid w:val="00434F45"/>
    <w:rsid w:val="004357D3"/>
    <w:rsid w:val="00443692"/>
    <w:rsid w:val="00463CDC"/>
    <w:rsid w:val="00490FE6"/>
    <w:rsid w:val="00496622"/>
    <w:rsid w:val="00497ABD"/>
    <w:rsid w:val="004A2B2B"/>
    <w:rsid w:val="004A5F14"/>
    <w:rsid w:val="004B487B"/>
    <w:rsid w:val="004C353E"/>
    <w:rsid w:val="004C3BC0"/>
    <w:rsid w:val="004F03E1"/>
    <w:rsid w:val="004F0F73"/>
    <w:rsid w:val="00522C41"/>
    <w:rsid w:val="00525168"/>
    <w:rsid w:val="00530A90"/>
    <w:rsid w:val="00540E5D"/>
    <w:rsid w:val="0054505E"/>
    <w:rsid w:val="00595C9E"/>
    <w:rsid w:val="00596413"/>
    <w:rsid w:val="00596943"/>
    <w:rsid w:val="005C0D5E"/>
    <w:rsid w:val="005C7D22"/>
    <w:rsid w:val="005E2A89"/>
    <w:rsid w:val="005E383F"/>
    <w:rsid w:val="005F2508"/>
    <w:rsid w:val="005F5268"/>
    <w:rsid w:val="005F671B"/>
    <w:rsid w:val="00606081"/>
    <w:rsid w:val="00607D44"/>
    <w:rsid w:val="006269D1"/>
    <w:rsid w:val="006411C7"/>
    <w:rsid w:val="006434C9"/>
    <w:rsid w:val="00655C0C"/>
    <w:rsid w:val="00665A80"/>
    <w:rsid w:val="00667DFC"/>
    <w:rsid w:val="00684E53"/>
    <w:rsid w:val="006B0C3A"/>
    <w:rsid w:val="006C3F1A"/>
    <w:rsid w:val="006D01FC"/>
    <w:rsid w:val="006D6BB9"/>
    <w:rsid w:val="006D762D"/>
    <w:rsid w:val="006E59B6"/>
    <w:rsid w:val="007145B3"/>
    <w:rsid w:val="0072267A"/>
    <w:rsid w:val="007533EC"/>
    <w:rsid w:val="00776E1D"/>
    <w:rsid w:val="007807E8"/>
    <w:rsid w:val="0079399B"/>
    <w:rsid w:val="007940FB"/>
    <w:rsid w:val="007A1917"/>
    <w:rsid w:val="007B2DD6"/>
    <w:rsid w:val="007C0F11"/>
    <w:rsid w:val="007C155C"/>
    <w:rsid w:val="007D6DBC"/>
    <w:rsid w:val="007E3DCC"/>
    <w:rsid w:val="007F1BB7"/>
    <w:rsid w:val="0081290B"/>
    <w:rsid w:val="008371DB"/>
    <w:rsid w:val="008622B6"/>
    <w:rsid w:val="00870D87"/>
    <w:rsid w:val="00874D3E"/>
    <w:rsid w:val="00874F2C"/>
    <w:rsid w:val="00887546"/>
    <w:rsid w:val="00894604"/>
    <w:rsid w:val="008B32E5"/>
    <w:rsid w:val="008C20B0"/>
    <w:rsid w:val="008C3711"/>
    <w:rsid w:val="008D4844"/>
    <w:rsid w:val="008D6D87"/>
    <w:rsid w:val="008E2B5B"/>
    <w:rsid w:val="0090458D"/>
    <w:rsid w:val="00912FCA"/>
    <w:rsid w:val="0091426B"/>
    <w:rsid w:val="00915C0C"/>
    <w:rsid w:val="00932597"/>
    <w:rsid w:val="0094490C"/>
    <w:rsid w:val="00961569"/>
    <w:rsid w:val="00962586"/>
    <w:rsid w:val="00965B7C"/>
    <w:rsid w:val="00995682"/>
    <w:rsid w:val="009C29E8"/>
    <w:rsid w:val="009D5A45"/>
    <w:rsid w:val="009D686E"/>
    <w:rsid w:val="009E057F"/>
    <w:rsid w:val="009E75DA"/>
    <w:rsid w:val="009F0539"/>
    <w:rsid w:val="00A021EE"/>
    <w:rsid w:val="00A04C28"/>
    <w:rsid w:val="00A11A59"/>
    <w:rsid w:val="00A17894"/>
    <w:rsid w:val="00A213D3"/>
    <w:rsid w:val="00A277DC"/>
    <w:rsid w:val="00A543F7"/>
    <w:rsid w:val="00A94C7C"/>
    <w:rsid w:val="00A96303"/>
    <w:rsid w:val="00AC0867"/>
    <w:rsid w:val="00AC23CA"/>
    <w:rsid w:val="00AD624C"/>
    <w:rsid w:val="00AE353A"/>
    <w:rsid w:val="00AE6F1A"/>
    <w:rsid w:val="00B07D89"/>
    <w:rsid w:val="00B238DA"/>
    <w:rsid w:val="00B35E2B"/>
    <w:rsid w:val="00B474DC"/>
    <w:rsid w:val="00B6261B"/>
    <w:rsid w:val="00BA3DC9"/>
    <w:rsid w:val="00BA6568"/>
    <w:rsid w:val="00BB4FFE"/>
    <w:rsid w:val="00BC1F4C"/>
    <w:rsid w:val="00BC3A1F"/>
    <w:rsid w:val="00BD3755"/>
    <w:rsid w:val="00BD69D2"/>
    <w:rsid w:val="00BF6051"/>
    <w:rsid w:val="00C07DAD"/>
    <w:rsid w:val="00C11117"/>
    <w:rsid w:val="00C24627"/>
    <w:rsid w:val="00C362AE"/>
    <w:rsid w:val="00C443D6"/>
    <w:rsid w:val="00C67E22"/>
    <w:rsid w:val="00C720E7"/>
    <w:rsid w:val="00C7410D"/>
    <w:rsid w:val="00CA106E"/>
    <w:rsid w:val="00CA6569"/>
    <w:rsid w:val="00D10C92"/>
    <w:rsid w:val="00D24632"/>
    <w:rsid w:val="00D31AE8"/>
    <w:rsid w:val="00D32889"/>
    <w:rsid w:val="00D402C2"/>
    <w:rsid w:val="00D40728"/>
    <w:rsid w:val="00D508AC"/>
    <w:rsid w:val="00D565C5"/>
    <w:rsid w:val="00D7382A"/>
    <w:rsid w:val="00D755B4"/>
    <w:rsid w:val="00D75AF4"/>
    <w:rsid w:val="00D942CF"/>
    <w:rsid w:val="00DB7050"/>
    <w:rsid w:val="00DB7D93"/>
    <w:rsid w:val="00DC21C6"/>
    <w:rsid w:val="00DC5E69"/>
    <w:rsid w:val="00DC7CE1"/>
    <w:rsid w:val="00DD40DB"/>
    <w:rsid w:val="00DD6246"/>
    <w:rsid w:val="00E010A7"/>
    <w:rsid w:val="00E03D1A"/>
    <w:rsid w:val="00E16290"/>
    <w:rsid w:val="00E22571"/>
    <w:rsid w:val="00E32714"/>
    <w:rsid w:val="00E474F7"/>
    <w:rsid w:val="00E578F8"/>
    <w:rsid w:val="00E6263C"/>
    <w:rsid w:val="00E63840"/>
    <w:rsid w:val="00E711AC"/>
    <w:rsid w:val="00E75B6C"/>
    <w:rsid w:val="00E859A0"/>
    <w:rsid w:val="00EA31E8"/>
    <w:rsid w:val="00EB4ECD"/>
    <w:rsid w:val="00EB7712"/>
    <w:rsid w:val="00EC14B1"/>
    <w:rsid w:val="00EE5B73"/>
    <w:rsid w:val="00EF252A"/>
    <w:rsid w:val="00F0519C"/>
    <w:rsid w:val="00F0639F"/>
    <w:rsid w:val="00F14049"/>
    <w:rsid w:val="00F20629"/>
    <w:rsid w:val="00F50698"/>
    <w:rsid w:val="00F615BB"/>
    <w:rsid w:val="00F717AC"/>
    <w:rsid w:val="00FA6E9C"/>
    <w:rsid w:val="00FD0653"/>
    <w:rsid w:val="00FF2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C9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10C92"/>
    <w:pPr>
      <w:tabs>
        <w:tab w:val="center" w:pos="4320"/>
        <w:tab w:val="right" w:pos="8640"/>
      </w:tabs>
    </w:pPr>
  </w:style>
  <w:style w:type="character" w:customStyle="1" w:styleId="PoratDiagrama">
    <w:name w:val="Poraštė Diagrama"/>
    <w:basedOn w:val="Numatytasispastraiposriftas"/>
    <w:link w:val="Porat"/>
    <w:rsid w:val="00D10C9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10C92"/>
    <w:pPr>
      <w:ind w:left="360" w:firstLine="360"/>
    </w:pPr>
  </w:style>
  <w:style w:type="character" w:customStyle="1" w:styleId="PagrindiniotekstotraukaDiagrama">
    <w:name w:val="Pagrindinio teksto įtrauka Diagrama"/>
    <w:basedOn w:val="Numatytasispastraiposriftas"/>
    <w:link w:val="Pagrindiniotekstotrauka"/>
    <w:rsid w:val="00D10C92"/>
    <w:rPr>
      <w:rFonts w:ascii="Times New Roman" w:eastAsia="Times New Roman" w:hAnsi="Times New Roman" w:cs="Times New Roman"/>
      <w:sz w:val="24"/>
      <w:szCs w:val="24"/>
    </w:rPr>
  </w:style>
  <w:style w:type="paragraph" w:styleId="Antrat">
    <w:name w:val="caption"/>
    <w:basedOn w:val="prastasis"/>
    <w:next w:val="prastasis"/>
    <w:qFormat/>
    <w:rsid w:val="00D10C92"/>
    <w:pPr>
      <w:jc w:val="center"/>
    </w:pPr>
    <w:rPr>
      <w:b/>
      <w:szCs w:val="20"/>
    </w:rPr>
  </w:style>
  <w:style w:type="paragraph" w:styleId="Sraopastraipa">
    <w:name w:val="List Paragraph"/>
    <w:basedOn w:val="prastasis"/>
    <w:uiPriority w:val="34"/>
    <w:qFormat/>
    <w:rsid w:val="00D10C92"/>
    <w:pPr>
      <w:ind w:left="1296"/>
    </w:pPr>
  </w:style>
  <w:style w:type="paragraph" w:styleId="Antrats">
    <w:name w:val="header"/>
    <w:basedOn w:val="prastasis"/>
    <w:link w:val="AntratsDiagrama"/>
    <w:uiPriority w:val="99"/>
    <w:unhideWhenUsed/>
    <w:rsid w:val="00291DA5"/>
    <w:pPr>
      <w:tabs>
        <w:tab w:val="center" w:pos="4513"/>
        <w:tab w:val="right" w:pos="9026"/>
      </w:tabs>
    </w:pPr>
  </w:style>
  <w:style w:type="character" w:customStyle="1" w:styleId="AntratsDiagrama">
    <w:name w:val="Antraštės Diagrama"/>
    <w:basedOn w:val="Numatytasispastraiposriftas"/>
    <w:link w:val="Antrats"/>
    <w:uiPriority w:val="99"/>
    <w:rsid w:val="00291DA5"/>
    <w:rPr>
      <w:rFonts w:ascii="Times New Roman" w:eastAsia="Times New Roman" w:hAnsi="Times New Roman" w:cs="Times New Roman"/>
      <w:sz w:val="24"/>
      <w:szCs w:val="24"/>
    </w:rPr>
  </w:style>
  <w:style w:type="table" w:styleId="Lentelstinklelis">
    <w:name w:val="Table Grid"/>
    <w:basedOn w:val="prastojilente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prastasis"/>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character" w:styleId="Komentaronuoroda">
    <w:name w:val="annotation reference"/>
    <w:basedOn w:val="Numatytasispastraiposriftas"/>
    <w:uiPriority w:val="99"/>
    <w:semiHidden/>
    <w:unhideWhenUsed/>
    <w:rsid w:val="007940FB"/>
    <w:rPr>
      <w:sz w:val="16"/>
      <w:szCs w:val="16"/>
    </w:rPr>
  </w:style>
  <w:style w:type="paragraph" w:styleId="Komentarotekstas">
    <w:name w:val="annotation text"/>
    <w:basedOn w:val="prastasis"/>
    <w:link w:val="KomentarotekstasDiagrama"/>
    <w:uiPriority w:val="99"/>
    <w:semiHidden/>
    <w:unhideWhenUsed/>
    <w:rsid w:val="007940FB"/>
    <w:rPr>
      <w:sz w:val="20"/>
      <w:szCs w:val="20"/>
    </w:rPr>
  </w:style>
  <w:style w:type="character" w:customStyle="1" w:styleId="KomentarotekstasDiagrama">
    <w:name w:val="Komentaro tekstas Diagrama"/>
    <w:basedOn w:val="Numatytasispastraiposriftas"/>
    <w:link w:val="Komentarotekstas"/>
    <w:uiPriority w:val="99"/>
    <w:semiHidden/>
    <w:rsid w:val="007940F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7940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40FB"/>
    <w:rPr>
      <w:rFonts w:ascii="Segoe UI" w:eastAsia="Times New Roman"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940FB"/>
    <w:rPr>
      <w:b/>
      <w:bCs/>
    </w:rPr>
  </w:style>
  <w:style w:type="character" w:customStyle="1" w:styleId="KomentarotemaDiagrama">
    <w:name w:val="Komentaro tema Diagrama"/>
    <w:basedOn w:val="KomentarotekstasDiagrama"/>
    <w:link w:val="Komentarotema"/>
    <w:uiPriority w:val="99"/>
    <w:semiHidden/>
    <w:rsid w:val="007940FB"/>
    <w:rPr>
      <w:rFonts w:ascii="Times New Roman" w:eastAsia="Times New Roman" w:hAnsi="Times New Roman" w:cs="Times New Roman"/>
      <w:b/>
      <w:bCs/>
      <w:sz w:val="20"/>
      <w:szCs w:val="20"/>
    </w:rPr>
  </w:style>
  <w:style w:type="paragraph" w:styleId="Pagrindinistekstas">
    <w:name w:val="Body Text"/>
    <w:basedOn w:val="prastasis"/>
    <w:link w:val="PagrindinistekstasDiagrama"/>
    <w:uiPriority w:val="99"/>
    <w:semiHidden/>
    <w:unhideWhenUsed/>
    <w:rsid w:val="00BC1F4C"/>
    <w:pPr>
      <w:spacing w:after="120"/>
    </w:pPr>
  </w:style>
  <w:style w:type="character" w:customStyle="1" w:styleId="PagrindinistekstasDiagrama">
    <w:name w:val="Pagrindinis tekstas Diagrama"/>
    <w:basedOn w:val="Numatytasispastraiposriftas"/>
    <w:link w:val="Pagrindinistekstas"/>
    <w:uiPriority w:val="99"/>
    <w:semiHidden/>
    <w:rsid w:val="00BC1F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C9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10C92"/>
    <w:pPr>
      <w:tabs>
        <w:tab w:val="center" w:pos="4320"/>
        <w:tab w:val="right" w:pos="8640"/>
      </w:tabs>
    </w:pPr>
  </w:style>
  <w:style w:type="character" w:customStyle="1" w:styleId="PoratDiagrama">
    <w:name w:val="Poraštė Diagrama"/>
    <w:basedOn w:val="Numatytasispastraiposriftas"/>
    <w:link w:val="Porat"/>
    <w:rsid w:val="00D10C9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10C92"/>
    <w:pPr>
      <w:ind w:left="360" w:firstLine="360"/>
    </w:pPr>
  </w:style>
  <w:style w:type="character" w:customStyle="1" w:styleId="PagrindiniotekstotraukaDiagrama">
    <w:name w:val="Pagrindinio teksto įtrauka Diagrama"/>
    <w:basedOn w:val="Numatytasispastraiposriftas"/>
    <w:link w:val="Pagrindiniotekstotrauka"/>
    <w:rsid w:val="00D10C92"/>
    <w:rPr>
      <w:rFonts w:ascii="Times New Roman" w:eastAsia="Times New Roman" w:hAnsi="Times New Roman" w:cs="Times New Roman"/>
      <w:sz w:val="24"/>
      <w:szCs w:val="24"/>
    </w:rPr>
  </w:style>
  <w:style w:type="paragraph" w:styleId="Antrat">
    <w:name w:val="caption"/>
    <w:basedOn w:val="prastasis"/>
    <w:next w:val="prastasis"/>
    <w:qFormat/>
    <w:rsid w:val="00D10C92"/>
    <w:pPr>
      <w:jc w:val="center"/>
    </w:pPr>
    <w:rPr>
      <w:b/>
      <w:szCs w:val="20"/>
    </w:rPr>
  </w:style>
  <w:style w:type="paragraph" w:styleId="Sraopastraipa">
    <w:name w:val="List Paragraph"/>
    <w:basedOn w:val="prastasis"/>
    <w:uiPriority w:val="34"/>
    <w:qFormat/>
    <w:rsid w:val="00D10C92"/>
    <w:pPr>
      <w:ind w:left="1296"/>
    </w:pPr>
  </w:style>
  <w:style w:type="paragraph" w:styleId="Antrats">
    <w:name w:val="header"/>
    <w:basedOn w:val="prastasis"/>
    <w:link w:val="AntratsDiagrama"/>
    <w:uiPriority w:val="99"/>
    <w:unhideWhenUsed/>
    <w:rsid w:val="00291DA5"/>
    <w:pPr>
      <w:tabs>
        <w:tab w:val="center" w:pos="4513"/>
        <w:tab w:val="right" w:pos="9026"/>
      </w:tabs>
    </w:pPr>
  </w:style>
  <w:style w:type="character" w:customStyle="1" w:styleId="AntratsDiagrama">
    <w:name w:val="Antraštės Diagrama"/>
    <w:basedOn w:val="Numatytasispastraiposriftas"/>
    <w:link w:val="Antrats"/>
    <w:uiPriority w:val="99"/>
    <w:rsid w:val="00291DA5"/>
    <w:rPr>
      <w:rFonts w:ascii="Times New Roman" w:eastAsia="Times New Roman" w:hAnsi="Times New Roman" w:cs="Times New Roman"/>
      <w:sz w:val="24"/>
      <w:szCs w:val="24"/>
    </w:rPr>
  </w:style>
  <w:style w:type="table" w:styleId="Lentelstinklelis">
    <w:name w:val="Table Grid"/>
    <w:basedOn w:val="prastojilente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prastasis"/>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character" w:styleId="Komentaronuoroda">
    <w:name w:val="annotation reference"/>
    <w:basedOn w:val="Numatytasispastraiposriftas"/>
    <w:uiPriority w:val="99"/>
    <w:semiHidden/>
    <w:unhideWhenUsed/>
    <w:rsid w:val="007940FB"/>
    <w:rPr>
      <w:sz w:val="16"/>
      <w:szCs w:val="16"/>
    </w:rPr>
  </w:style>
  <w:style w:type="paragraph" w:styleId="Komentarotekstas">
    <w:name w:val="annotation text"/>
    <w:basedOn w:val="prastasis"/>
    <w:link w:val="KomentarotekstasDiagrama"/>
    <w:uiPriority w:val="99"/>
    <w:semiHidden/>
    <w:unhideWhenUsed/>
    <w:rsid w:val="007940FB"/>
    <w:rPr>
      <w:sz w:val="20"/>
      <w:szCs w:val="20"/>
    </w:rPr>
  </w:style>
  <w:style w:type="character" w:customStyle="1" w:styleId="KomentarotekstasDiagrama">
    <w:name w:val="Komentaro tekstas Diagrama"/>
    <w:basedOn w:val="Numatytasispastraiposriftas"/>
    <w:link w:val="Komentarotekstas"/>
    <w:uiPriority w:val="99"/>
    <w:semiHidden/>
    <w:rsid w:val="007940F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7940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40FB"/>
    <w:rPr>
      <w:rFonts w:ascii="Segoe UI" w:eastAsia="Times New Roman"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940FB"/>
    <w:rPr>
      <w:b/>
      <w:bCs/>
    </w:rPr>
  </w:style>
  <w:style w:type="character" w:customStyle="1" w:styleId="KomentarotemaDiagrama">
    <w:name w:val="Komentaro tema Diagrama"/>
    <w:basedOn w:val="KomentarotekstasDiagrama"/>
    <w:link w:val="Komentarotema"/>
    <w:uiPriority w:val="99"/>
    <w:semiHidden/>
    <w:rsid w:val="007940FB"/>
    <w:rPr>
      <w:rFonts w:ascii="Times New Roman" w:eastAsia="Times New Roman" w:hAnsi="Times New Roman" w:cs="Times New Roman"/>
      <w:b/>
      <w:bCs/>
      <w:sz w:val="20"/>
      <w:szCs w:val="20"/>
    </w:rPr>
  </w:style>
  <w:style w:type="paragraph" w:styleId="Pagrindinistekstas">
    <w:name w:val="Body Text"/>
    <w:basedOn w:val="prastasis"/>
    <w:link w:val="PagrindinistekstasDiagrama"/>
    <w:uiPriority w:val="99"/>
    <w:semiHidden/>
    <w:unhideWhenUsed/>
    <w:rsid w:val="00BC1F4C"/>
    <w:pPr>
      <w:spacing w:after="120"/>
    </w:pPr>
  </w:style>
  <w:style w:type="character" w:customStyle="1" w:styleId="PagrindinistekstasDiagrama">
    <w:name w:val="Pagrindinis tekstas Diagrama"/>
    <w:basedOn w:val="Numatytasispastraiposriftas"/>
    <w:link w:val="Pagrindinistekstas"/>
    <w:uiPriority w:val="99"/>
    <w:semiHidden/>
    <w:rsid w:val="00BC1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937">
      <w:bodyDiv w:val="1"/>
      <w:marLeft w:val="0"/>
      <w:marRight w:val="0"/>
      <w:marTop w:val="0"/>
      <w:marBottom w:val="0"/>
      <w:divBdr>
        <w:top w:val="none" w:sz="0" w:space="0" w:color="auto"/>
        <w:left w:val="none" w:sz="0" w:space="0" w:color="auto"/>
        <w:bottom w:val="none" w:sz="0" w:space="0" w:color="auto"/>
        <w:right w:val="none" w:sz="0" w:space="0" w:color="auto"/>
      </w:divBdr>
    </w:div>
    <w:div w:id="458569011">
      <w:bodyDiv w:val="1"/>
      <w:marLeft w:val="0"/>
      <w:marRight w:val="0"/>
      <w:marTop w:val="0"/>
      <w:marBottom w:val="0"/>
      <w:divBdr>
        <w:top w:val="none" w:sz="0" w:space="0" w:color="auto"/>
        <w:left w:val="none" w:sz="0" w:space="0" w:color="auto"/>
        <w:bottom w:val="none" w:sz="0" w:space="0" w:color="auto"/>
        <w:right w:val="none" w:sz="0" w:space="0" w:color="auto"/>
      </w:divBdr>
    </w:div>
    <w:div w:id="845905810">
      <w:bodyDiv w:val="1"/>
      <w:marLeft w:val="0"/>
      <w:marRight w:val="0"/>
      <w:marTop w:val="0"/>
      <w:marBottom w:val="0"/>
      <w:divBdr>
        <w:top w:val="none" w:sz="0" w:space="0" w:color="auto"/>
        <w:left w:val="none" w:sz="0" w:space="0" w:color="auto"/>
        <w:bottom w:val="none" w:sz="0" w:space="0" w:color="auto"/>
        <w:right w:val="none" w:sz="0" w:space="0" w:color="auto"/>
      </w:divBdr>
    </w:div>
    <w:div w:id="869803959">
      <w:bodyDiv w:val="1"/>
      <w:marLeft w:val="0"/>
      <w:marRight w:val="0"/>
      <w:marTop w:val="0"/>
      <w:marBottom w:val="0"/>
      <w:divBdr>
        <w:top w:val="none" w:sz="0" w:space="0" w:color="auto"/>
        <w:left w:val="none" w:sz="0" w:space="0" w:color="auto"/>
        <w:bottom w:val="none" w:sz="0" w:space="0" w:color="auto"/>
        <w:right w:val="none" w:sz="0" w:space="0" w:color="auto"/>
      </w:divBdr>
    </w:div>
    <w:div w:id="1581209831">
      <w:bodyDiv w:val="1"/>
      <w:marLeft w:val="0"/>
      <w:marRight w:val="0"/>
      <w:marTop w:val="0"/>
      <w:marBottom w:val="0"/>
      <w:divBdr>
        <w:top w:val="none" w:sz="0" w:space="0" w:color="auto"/>
        <w:left w:val="none" w:sz="0" w:space="0" w:color="auto"/>
        <w:bottom w:val="none" w:sz="0" w:space="0" w:color="auto"/>
        <w:right w:val="none" w:sz="0" w:space="0" w:color="auto"/>
      </w:divBdr>
    </w:div>
    <w:div w:id="19119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5821</Words>
  <Characters>3319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Geležinkelio tiesimo centras</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Poškevicius</dc:creator>
  <cp:lastModifiedBy>Justas Mulevičius</cp:lastModifiedBy>
  <cp:revision>8</cp:revision>
  <dcterms:created xsi:type="dcterms:W3CDTF">2019-02-21T06:34:00Z</dcterms:created>
  <dcterms:modified xsi:type="dcterms:W3CDTF">2019-02-26T11:29:00Z</dcterms:modified>
</cp:coreProperties>
</file>